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E9" w:rsidRDefault="004428E9">
      <w:pPr>
        <w:pStyle w:val="BodyText"/>
        <w:ind w:left="120"/>
        <w:rPr>
          <w:rFonts w:ascii="Times New Roman"/>
          <w:sz w:val="20"/>
        </w:rPr>
      </w:pPr>
      <w:r>
        <w:rPr>
          <w:rFonts w:ascii="Times New Roman"/>
          <w:sz w:val="20"/>
        </w:rPr>
      </w:r>
      <w:r>
        <w:rPr>
          <w:rFonts w:ascii="Times New Roman"/>
          <w:sz w:val="20"/>
        </w:rPr>
        <w:pict>
          <v:group id="_x0000_s1058" style="width:559.2pt;height:121.8pt;mso-position-horizontal-relative:char;mso-position-vertical-relative:line" coordsize="11184,2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9319;width:1865;height:2364">
              <v:imagedata r:id="rId5" o:title=""/>
            </v:shape>
            <v:rect id="_x0000_s1066" style="position:absolute;top:2421;width:11160;height:15" fillcolor="#aba798" stroked="f"/>
            <v:shape id="_x0000_s1065" style="position:absolute;top:2421;width:11156;height:5" coordorigin=",2422" coordsize="11156,5" path="m11155,2422l5,2422r-5,l,2426r5,l11155,2426r,-4xe" fillcolor="#a0a0a0" stroked="f">
              <v:path arrowok="t"/>
            </v:shape>
            <v:rect id="_x0000_s1064" style="position:absolute;left:11155;top:2421;width:5;height:5" fillcolor="#e3e3e3" stroked="f"/>
            <v:shape id="_x0000_s1063" style="position:absolute;top:2421;width:11160;height:10" coordorigin=",2422" coordsize="11160,10" o:spt="100" adj="0,,0" path="m5,2426r-5,l,2431r5,l5,2426xm11160,2422r-5,l11155,2426r5,l11160,2422xe" fillcolor="#a0a0a0" stroked="f">
              <v:stroke joinstyle="round"/>
              <v:formulas/>
              <v:path arrowok="t" o:connecttype="segments"/>
            </v:shape>
            <v:rect id="_x0000_s1062" style="position:absolute;left:11155;top:2426;width:5;height:5" fillcolor="#e3e3e3" stroked="f"/>
            <v:rect id="_x0000_s1061" style="position:absolute;top:2431;width:5;height:5" fillcolor="#a0a0a0" stroked="f"/>
            <v:shape id="_x0000_s1060" style="position:absolute;top:2431;width:11160;height:5" coordorigin=",2431" coordsize="11160,5" path="m11160,2431r-5,l5,2431r-5,l,2436r5,l11155,2436r5,l11160,2431xe" fillcolor="#e3e3e3" stroked="f">
              <v:path arrowok="t"/>
            </v:shape>
            <v:shapetype id="_x0000_t202" coordsize="21600,21600" o:spt="202" path="m,l,21600r21600,l21600,xe">
              <v:stroke joinstyle="miter"/>
              <v:path gradientshapeok="t" o:connecttype="rect"/>
            </v:shapetype>
            <v:shape id="_x0000_s1059" type="#_x0000_t202" style="position:absolute;width:11184;height:2436" filled="f" stroked="f">
              <v:textbox inset="0,0,0,0">
                <w:txbxContent>
                  <w:p w:rsidR="004428E9" w:rsidRDefault="004428E9">
                    <w:pPr>
                      <w:spacing w:before="8"/>
                      <w:rPr>
                        <w:rFonts w:ascii="Times New Roman"/>
                        <w:sz w:val="50"/>
                      </w:rPr>
                    </w:pPr>
                  </w:p>
                  <w:p w:rsidR="004428E9" w:rsidRDefault="00C515FC">
                    <w:pPr>
                      <w:spacing w:line="439" w:lineRule="exact"/>
                      <w:ind w:left="-1"/>
                      <w:rPr>
                        <w:b/>
                        <w:sz w:val="36"/>
                      </w:rPr>
                    </w:pPr>
                    <w:r>
                      <w:rPr>
                        <w:b/>
                        <w:sz w:val="36"/>
                      </w:rPr>
                      <w:t xml:space="preserve">TAHIR </w:t>
                    </w:r>
                  </w:p>
                  <w:p w:rsidR="004428E9" w:rsidRDefault="00C515FC">
                    <w:pPr>
                      <w:ind w:left="-1"/>
                      <w:rPr>
                        <w:sz w:val="24"/>
                      </w:rPr>
                    </w:pPr>
                    <w:r>
                      <w:rPr>
                        <w:sz w:val="24"/>
                      </w:rPr>
                      <w:t xml:space="preserve">Email: </w:t>
                    </w:r>
                    <w:hyperlink r:id="rId6" w:history="1">
                      <w:r w:rsidR="00210E17" w:rsidRPr="00864FCE">
                        <w:rPr>
                          <w:rStyle w:val="Hyperlink"/>
                          <w:sz w:val="24"/>
                        </w:rPr>
                        <w:t>tahir-396571@2freemail.com</w:t>
                      </w:r>
                    </w:hyperlink>
                    <w:r w:rsidR="00210E17">
                      <w:rPr>
                        <w:sz w:val="24"/>
                      </w:rPr>
                      <w:t xml:space="preserve"> </w:t>
                    </w:r>
                  </w:p>
                </w:txbxContent>
              </v:textbox>
            </v:shape>
            <w10:wrap type="none"/>
            <w10:anchorlock/>
          </v:group>
        </w:pict>
      </w:r>
    </w:p>
    <w:p w:rsidR="004428E9" w:rsidRDefault="00C515FC">
      <w:pPr>
        <w:pStyle w:val="Heading1"/>
        <w:spacing w:before="9"/>
      </w:pPr>
      <w:r>
        <w:t>CAREER OBJECTIVE:</w:t>
      </w:r>
    </w:p>
    <w:p w:rsidR="004428E9" w:rsidRDefault="00C515FC">
      <w:pPr>
        <w:pStyle w:val="BodyText"/>
        <w:spacing w:before="7" w:line="244" w:lineRule="auto"/>
        <w:ind w:left="119" w:right="135"/>
        <w:jc w:val="both"/>
      </w:pPr>
      <w:r>
        <w:t>A highly experienced detail-oriented and analytical Accountant and Supply Chain specialist, looking to join of an organization where I can greatly contributed my strategic, methodological and operationa</w:t>
      </w:r>
      <w:r>
        <w:t>l expertise, in which illuminate my skills, knowledge and relevant experience in Accounting and supply chain at the same time taking advantage of opportunities for both personal and professional growth.</w:t>
      </w:r>
    </w:p>
    <w:p w:rsidR="004428E9" w:rsidRDefault="004428E9">
      <w:pPr>
        <w:pStyle w:val="BodyText"/>
        <w:spacing w:before="10"/>
        <w:rPr>
          <w:sz w:val="23"/>
        </w:rPr>
      </w:pPr>
    </w:p>
    <w:p w:rsidR="004428E9" w:rsidRDefault="00C515FC">
      <w:pPr>
        <w:pStyle w:val="Heading1"/>
      </w:pPr>
      <w:r>
        <w:t>ATTRIBUTES:</w:t>
      </w:r>
    </w:p>
    <w:p w:rsidR="004428E9" w:rsidRDefault="00C515FC">
      <w:pPr>
        <w:pStyle w:val="ListParagraph"/>
        <w:numPr>
          <w:ilvl w:val="0"/>
          <w:numId w:val="2"/>
        </w:numPr>
        <w:tabs>
          <w:tab w:val="left" w:pos="480"/>
        </w:tabs>
        <w:ind w:left="479" w:right="139"/>
        <w:rPr>
          <w:sz w:val="24"/>
        </w:rPr>
      </w:pPr>
      <w:r>
        <w:rPr>
          <w:sz w:val="24"/>
        </w:rPr>
        <w:t>Solid background in implementation of Su</w:t>
      </w:r>
      <w:r>
        <w:rPr>
          <w:sz w:val="24"/>
        </w:rPr>
        <w:t>pply Chain Management and Financial accounting procedures and principles.</w:t>
      </w:r>
    </w:p>
    <w:p w:rsidR="004428E9" w:rsidRDefault="00C515FC">
      <w:pPr>
        <w:pStyle w:val="ListParagraph"/>
        <w:numPr>
          <w:ilvl w:val="0"/>
          <w:numId w:val="2"/>
        </w:numPr>
        <w:tabs>
          <w:tab w:val="left" w:pos="480"/>
        </w:tabs>
        <w:ind w:left="479" w:right="136"/>
        <w:rPr>
          <w:sz w:val="24"/>
        </w:rPr>
      </w:pPr>
      <w:r>
        <w:rPr>
          <w:sz w:val="24"/>
        </w:rPr>
        <w:t>Strong analytical and planning capabilities; able to assess changing trends in Supply Chain, financial and provide creative ways to improve the supply chain and financial services re</w:t>
      </w:r>
      <w:r>
        <w:rPr>
          <w:sz w:val="24"/>
        </w:rPr>
        <w:t>sulted to maximization of profit and productivity.</w:t>
      </w:r>
    </w:p>
    <w:p w:rsidR="004428E9" w:rsidRDefault="00C515FC">
      <w:pPr>
        <w:pStyle w:val="ListParagraph"/>
        <w:numPr>
          <w:ilvl w:val="0"/>
          <w:numId w:val="2"/>
        </w:numPr>
        <w:tabs>
          <w:tab w:val="left" w:pos="480"/>
        </w:tabs>
        <w:spacing w:before="1"/>
        <w:rPr>
          <w:sz w:val="24"/>
        </w:rPr>
      </w:pPr>
      <w:r>
        <w:rPr>
          <w:sz w:val="24"/>
        </w:rPr>
        <w:t>Proactive management skills, able to engender staff loyalty and harmonize team</w:t>
      </w:r>
      <w:r>
        <w:rPr>
          <w:spacing w:val="-7"/>
          <w:sz w:val="24"/>
        </w:rPr>
        <w:t xml:space="preserve"> </w:t>
      </w:r>
      <w:r>
        <w:rPr>
          <w:sz w:val="24"/>
        </w:rPr>
        <w:t>performance.</w:t>
      </w:r>
    </w:p>
    <w:p w:rsidR="004428E9" w:rsidRDefault="00C515FC">
      <w:pPr>
        <w:pStyle w:val="ListParagraph"/>
        <w:numPr>
          <w:ilvl w:val="0"/>
          <w:numId w:val="2"/>
        </w:numPr>
        <w:tabs>
          <w:tab w:val="left" w:pos="480"/>
        </w:tabs>
        <w:ind w:left="479" w:right="136"/>
        <w:rPr>
          <w:sz w:val="24"/>
        </w:rPr>
      </w:pPr>
      <w:r>
        <w:rPr>
          <w:sz w:val="24"/>
        </w:rPr>
        <w:t>Goal-oriented, able to deliver results within given time frames and budgetary constraints without compromising</w:t>
      </w:r>
      <w:r>
        <w:rPr>
          <w:spacing w:val="-3"/>
          <w:sz w:val="24"/>
        </w:rPr>
        <w:t xml:space="preserve"> </w:t>
      </w:r>
      <w:r>
        <w:rPr>
          <w:sz w:val="24"/>
        </w:rPr>
        <w:t>qu</w:t>
      </w:r>
      <w:r>
        <w:rPr>
          <w:sz w:val="24"/>
        </w:rPr>
        <w:t>ality.</w:t>
      </w:r>
    </w:p>
    <w:p w:rsidR="004428E9" w:rsidRDefault="00C515FC">
      <w:pPr>
        <w:pStyle w:val="ListParagraph"/>
        <w:numPr>
          <w:ilvl w:val="0"/>
          <w:numId w:val="2"/>
        </w:numPr>
        <w:tabs>
          <w:tab w:val="left" w:pos="480"/>
        </w:tabs>
        <w:ind w:left="479" w:right="136"/>
        <w:rPr>
          <w:sz w:val="24"/>
        </w:rPr>
      </w:pPr>
      <w:r>
        <w:rPr>
          <w:sz w:val="24"/>
        </w:rPr>
        <w:t>Excellent communication and presentation skills; able to clearly convey complex ideas and can ensure the smooth flow of information in the</w:t>
      </w:r>
      <w:r>
        <w:rPr>
          <w:spacing w:val="-2"/>
          <w:sz w:val="24"/>
        </w:rPr>
        <w:t xml:space="preserve"> </w:t>
      </w:r>
      <w:r>
        <w:rPr>
          <w:sz w:val="24"/>
        </w:rPr>
        <w:t>workplace.</w:t>
      </w:r>
    </w:p>
    <w:p w:rsidR="004428E9" w:rsidRDefault="004428E9">
      <w:pPr>
        <w:pStyle w:val="BodyText"/>
        <w:rPr>
          <w:sz w:val="20"/>
        </w:rPr>
      </w:pPr>
    </w:p>
    <w:p w:rsidR="004428E9" w:rsidRDefault="004428E9">
      <w:pPr>
        <w:pStyle w:val="BodyText"/>
        <w:spacing w:before="1"/>
        <w:rPr>
          <w:sz w:val="15"/>
        </w:rPr>
      </w:pPr>
      <w:r w:rsidRPr="004428E9">
        <w:pict>
          <v:group id="_x0000_s1050" style="position:absolute;margin-left:27pt;margin-top:11.2pt;width:558pt;height:.75pt;z-index:-15727616;mso-wrap-distance-left:0;mso-wrap-distance-right:0;mso-position-horizontal-relative:page" coordorigin="540,224" coordsize="11160,15">
            <v:rect id="_x0000_s1057" style="position:absolute;left:540;top:223;width:11160;height:15" fillcolor="#aba798" stroked="f"/>
            <v:shape id="_x0000_s1056" style="position:absolute;left:540;top:223;width:11156;height:5" coordorigin="540,224" coordsize="11156,5" path="m11695,224l545,224r-5,l540,229r5,l11695,229r,-5xe" fillcolor="#a0a0a0" stroked="f">
              <v:path arrowok="t"/>
            </v:shape>
            <v:rect id="_x0000_s1055" style="position:absolute;left:11695;top:223;width:5;height:5" fillcolor="#e3e3e3" stroked="f"/>
            <v:shape id="_x0000_s1054" style="position:absolute;left:540;top:223;width:11160;height:10" coordorigin="540,224" coordsize="11160,10" o:spt="100" adj="0,,0" path="m545,229r-5,l540,234r5,l545,229xm11700,224r-5,l11695,229r5,l11700,224xe" fillcolor="#a0a0a0" stroked="f">
              <v:stroke joinstyle="round"/>
              <v:formulas/>
              <v:path arrowok="t" o:connecttype="segments"/>
            </v:shape>
            <v:rect id="_x0000_s1053" style="position:absolute;left:11695;top:228;width:5;height:5" fillcolor="#e3e3e3" stroked="f"/>
            <v:rect id="_x0000_s1052" style="position:absolute;left:540;top:233;width:5;height:5" fillcolor="#a0a0a0" stroked="f"/>
            <v:shape id="_x0000_s1051" style="position:absolute;left:540;top:233;width:11160;height:5" coordorigin="540,234" coordsize="11160,5" path="m11700,234r-5,l545,234r-5,l540,238r5,l11695,238r5,l11700,234xe" fillcolor="#e3e3e3" stroked="f">
              <v:path arrowok="t"/>
            </v:shape>
            <w10:wrap type="topAndBottom" anchorx="page"/>
          </v:group>
        </w:pict>
      </w:r>
    </w:p>
    <w:p w:rsidR="004428E9" w:rsidRDefault="00C515FC">
      <w:pPr>
        <w:pStyle w:val="Heading1"/>
        <w:spacing w:before="21"/>
      </w:pPr>
      <w:r>
        <w:t>EDUCATION:</w:t>
      </w:r>
    </w:p>
    <w:p w:rsidR="004428E9" w:rsidRDefault="004428E9">
      <w:pPr>
        <w:pStyle w:val="BodyText"/>
        <w:spacing w:before="11"/>
        <w:rPr>
          <w:b/>
          <w:sz w:val="23"/>
        </w:rPr>
      </w:pPr>
    </w:p>
    <w:p w:rsidR="004428E9" w:rsidRDefault="00C515FC">
      <w:pPr>
        <w:tabs>
          <w:tab w:val="left" w:pos="1619"/>
        </w:tabs>
        <w:ind w:right="4388"/>
        <w:jc w:val="right"/>
        <w:rPr>
          <w:b/>
          <w:sz w:val="24"/>
        </w:rPr>
      </w:pPr>
      <w:r>
        <w:rPr>
          <w:sz w:val="24"/>
        </w:rPr>
        <w:t>2019-present</w:t>
      </w:r>
      <w:r>
        <w:rPr>
          <w:rFonts w:ascii="Times New Roman"/>
          <w:sz w:val="24"/>
        </w:rPr>
        <w:tab/>
      </w:r>
      <w:r>
        <w:rPr>
          <w:b/>
          <w:sz w:val="24"/>
        </w:rPr>
        <w:t xml:space="preserve">Minds Training Center, </w:t>
      </w:r>
      <w:proofErr w:type="spellStart"/>
      <w:r>
        <w:rPr>
          <w:b/>
          <w:sz w:val="24"/>
        </w:rPr>
        <w:t>Sharjah</w:t>
      </w:r>
      <w:proofErr w:type="spellEnd"/>
      <w:r>
        <w:rPr>
          <w:b/>
          <w:sz w:val="24"/>
        </w:rPr>
        <w:t xml:space="preserve"> United Arab</w:t>
      </w:r>
      <w:r>
        <w:rPr>
          <w:b/>
          <w:spacing w:val="-18"/>
          <w:sz w:val="24"/>
        </w:rPr>
        <w:t xml:space="preserve"> </w:t>
      </w:r>
      <w:r>
        <w:rPr>
          <w:b/>
          <w:sz w:val="24"/>
        </w:rPr>
        <w:t>Emirates</w:t>
      </w:r>
    </w:p>
    <w:p w:rsidR="004428E9" w:rsidRDefault="00C515FC">
      <w:pPr>
        <w:pStyle w:val="BodyText"/>
        <w:ind w:right="4452"/>
        <w:jc w:val="right"/>
      </w:pPr>
      <w:r>
        <w:t>ACCA (Association of Certified Chartered Accountant)</w:t>
      </w:r>
    </w:p>
    <w:p w:rsidR="004428E9" w:rsidRDefault="004428E9">
      <w:pPr>
        <w:pStyle w:val="BodyText"/>
      </w:pPr>
    </w:p>
    <w:p w:rsidR="004428E9" w:rsidRDefault="00C515FC">
      <w:pPr>
        <w:pStyle w:val="Heading1"/>
        <w:tabs>
          <w:tab w:val="left" w:pos="1756"/>
        </w:tabs>
        <w:ind w:left="136"/>
      </w:pPr>
      <w:r>
        <w:rPr>
          <w:b w:val="0"/>
        </w:rPr>
        <w:t>2009-2011</w:t>
      </w:r>
      <w:r>
        <w:rPr>
          <w:rFonts w:ascii="Times New Roman"/>
          <w:b w:val="0"/>
        </w:rPr>
        <w:tab/>
      </w:r>
      <w:r>
        <w:t>University of the Punjab, Lahore</w:t>
      </w:r>
      <w:r>
        <w:rPr>
          <w:spacing w:val="1"/>
        </w:rPr>
        <w:t xml:space="preserve"> </w:t>
      </w:r>
      <w:r>
        <w:t>Pakistan</w:t>
      </w:r>
    </w:p>
    <w:p w:rsidR="004428E9" w:rsidRDefault="00C515FC">
      <w:pPr>
        <w:pStyle w:val="BodyText"/>
        <w:spacing w:before="2"/>
        <w:ind w:left="1756"/>
      </w:pPr>
      <w:r>
        <w:t>Bachelors of Commerce</w:t>
      </w:r>
    </w:p>
    <w:p w:rsidR="004428E9" w:rsidRDefault="004428E9">
      <w:pPr>
        <w:pStyle w:val="BodyText"/>
      </w:pPr>
    </w:p>
    <w:p w:rsidR="004428E9" w:rsidRDefault="00C515FC">
      <w:pPr>
        <w:pStyle w:val="BodyText"/>
        <w:ind w:left="1756" w:right="724"/>
      </w:pPr>
      <w:r>
        <w:t xml:space="preserve">Established in 1882 at Lahore, the University of the Punjab is the largest and the oldest seat of higher learning in Pakistan. </w:t>
      </w:r>
      <w:r>
        <w:t>It was the first to be established in the sub-continent in Muslim majority area.</w:t>
      </w:r>
    </w:p>
    <w:p w:rsidR="004428E9" w:rsidRDefault="004428E9">
      <w:pPr>
        <w:pStyle w:val="BodyText"/>
        <w:spacing w:before="6"/>
        <w:rPr>
          <w:sz w:val="15"/>
        </w:rPr>
      </w:pPr>
      <w:r w:rsidRPr="004428E9">
        <w:pict>
          <v:group id="_x0000_s1042" style="position:absolute;margin-left:27pt;margin-top:11.4pt;width:558pt;height:.75pt;z-index:-15727104;mso-wrap-distance-left:0;mso-wrap-distance-right:0;mso-position-horizontal-relative:page" coordorigin="540,228" coordsize="11160,15">
            <v:rect id="_x0000_s1049" style="position:absolute;left:540;top:228;width:11160;height:15" fillcolor="#aba798" stroked="f"/>
            <v:shape id="_x0000_s1048" style="position:absolute;left:540;top:228;width:11156;height:5" coordorigin="540,228" coordsize="11156,5" path="m11695,228l545,228r-5,l540,233r5,l11695,233r,-5xe" fillcolor="#a0a0a0" stroked="f">
              <v:path arrowok="t"/>
            </v:shape>
            <v:rect id="_x0000_s1047" style="position:absolute;left:11695;top:228;width:5;height:5" fillcolor="#e3e3e3" stroked="f"/>
            <v:shape id="_x0000_s1046" style="position:absolute;left:540;top:228;width:11160;height:10" coordorigin="540,228" coordsize="11160,10" o:spt="100" adj="0,,0" path="m545,233r-5,l540,238r5,l545,233xm11700,228r-5,l11695,233r5,l11700,228xe" fillcolor="#a0a0a0" stroked="f">
              <v:stroke joinstyle="round"/>
              <v:formulas/>
              <v:path arrowok="t" o:connecttype="segments"/>
            </v:shape>
            <v:rect id="_x0000_s1045" style="position:absolute;left:11695;top:232;width:5;height:5" fillcolor="#e3e3e3" stroked="f"/>
            <v:rect id="_x0000_s1044" style="position:absolute;left:540;top:237;width:5;height:5" fillcolor="#a0a0a0" stroked="f"/>
            <v:shape id="_x0000_s1043" style="position:absolute;left:540;top:237;width:11160;height:5" coordorigin="540,238" coordsize="11160,5" path="m11700,238r-5,l545,238r-5,l540,243r5,l11695,243r5,l11700,238xe" fillcolor="#e3e3e3" stroked="f">
              <v:path arrowok="t"/>
            </v:shape>
            <w10:wrap type="topAndBottom" anchorx="page"/>
          </v:group>
        </w:pict>
      </w:r>
    </w:p>
    <w:p w:rsidR="004428E9" w:rsidRDefault="00C515FC">
      <w:pPr>
        <w:pStyle w:val="Heading1"/>
        <w:spacing w:before="21"/>
      </w:pPr>
      <w:r>
        <w:t>SKILLS:</w:t>
      </w:r>
    </w:p>
    <w:p w:rsidR="004428E9" w:rsidRDefault="00C515FC">
      <w:pPr>
        <w:pStyle w:val="ListParagraph"/>
        <w:numPr>
          <w:ilvl w:val="0"/>
          <w:numId w:val="2"/>
        </w:numPr>
        <w:tabs>
          <w:tab w:val="left" w:pos="479"/>
          <w:tab w:val="left" w:pos="480"/>
        </w:tabs>
        <w:ind w:hanging="361"/>
        <w:jc w:val="left"/>
        <w:rPr>
          <w:sz w:val="24"/>
        </w:rPr>
      </w:pPr>
      <w:r>
        <w:rPr>
          <w:sz w:val="24"/>
        </w:rPr>
        <w:t>Financial &amp; Cash Management, Accounting and Auditing, Procurement and Supply Chain</w:t>
      </w:r>
      <w:r>
        <w:rPr>
          <w:spacing w:val="-14"/>
          <w:sz w:val="24"/>
        </w:rPr>
        <w:t xml:space="preserve"> </w:t>
      </w:r>
      <w:r>
        <w:rPr>
          <w:sz w:val="24"/>
        </w:rPr>
        <w:t>Management</w:t>
      </w:r>
    </w:p>
    <w:p w:rsidR="004428E9" w:rsidRDefault="00C515FC">
      <w:pPr>
        <w:pStyle w:val="ListParagraph"/>
        <w:numPr>
          <w:ilvl w:val="0"/>
          <w:numId w:val="2"/>
        </w:numPr>
        <w:tabs>
          <w:tab w:val="left" w:pos="479"/>
          <w:tab w:val="left" w:pos="480"/>
        </w:tabs>
        <w:jc w:val="left"/>
        <w:rPr>
          <w:sz w:val="24"/>
        </w:rPr>
      </w:pPr>
      <w:r>
        <w:rPr>
          <w:sz w:val="24"/>
        </w:rPr>
        <w:t>Inventory Management, Stock Control, Distribution and</w:t>
      </w:r>
      <w:r>
        <w:rPr>
          <w:spacing w:val="-5"/>
          <w:sz w:val="24"/>
        </w:rPr>
        <w:t xml:space="preserve"> </w:t>
      </w:r>
      <w:r>
        <w:rPr>
          <w:sz w:val="24"/>
        </w:rPr>
        <w:t>Forecastin</w:t>
      </w:r>
      <w:r>
        <w:rPr>
          <w:sz w:val="24"/>
        </w:rPr>
        <w:t>g</w:t>
      </w:r>
    </w:p>
    <w:p w:rsidR="004428E9" w:rsidRDefault="00C515FC">
      <w:pPr>
        <w:pStyle w:val="ListParagraph"/>
        <w:numPr>
          <w:ilvl w:val="0"/>
          <w:numId w:val="2"/>
        </w:numPr>
        <w:tabs>
          <w:tab w:val="left" w:pos="479"/>
          <w:tab w:val="left" w:pos="480"/>
        </w:tabs>
        <w:jc w:val="left"/>
        <w:rPr>
          <w:sz w:val="24"/>
        </w:rPr>
      </w:pPr>
      <w:r>
        <w:rPr>
          <w:sz w:val="24"/>
        </w:rPr>
        <w:t>Standardizing Policies &amp; Procedures, Report Generation, Payroll</w:t>
      </w:r>
      <w:r>
        <w:rPr>
          <w:spacing w:val="-6"/>
          <w:sz w:val="24"/>
        </w:rPr>
        <w:t xml:space="preserve"> </w:t>
      </w:r>
      <w:r>
        <w:rPr>
          <w:sz w:val="24"/>
        </w:rPr>
        <w:t>Administration</w:t>
      </w:r>
    </w:p>
    <w:p w:rsidR="004428E9" w:rsidRDefault="00C515FC">
      <w:pPr>
        <w:pStyle w:val="ListParagraph"/>
        <w:numPr>
          <w:ilvl w:val="0"/>
          <w:numId w:val="2"/>
        </w:numPr>
        <w:tabs>
          <w:tab w:val="left" w:pos="479"/>
          <w:tab w:val="left" w:pos="480"/>
        </w:tabs>
        <w:jc w:val="left"/>
        <w:rPr>
          <w:sz w:val="24"/>
        </w:rPr>
      </w:pPr>
      <w:r>
        <w:rPr>
          <w:sz w:val="24"/>
        </w:rPr>
        <w:t>Knowledge in Different Accounting Software (ERP focus and</w:t>
      </w:r>
      <w:r>
        <w:rPr>
          <w:spacing w:val="-4"/>
          <w:sz w:val="24"/>
        </w:rPr>
        <w:t xml:space="preserve"> </w:t>
      </w:r>
      <w:r>
        <w:rPr>
          <w:sz w:val="24"/>
        </w:rPr>
        <w:t>others)</w:t>
      </w:r>
    </w:p>
    <w:p w:rsidR="004428E9" w:rsidRDefault="004428E9">
      <w:pPr>
        <w:rPr>
          <w:sz w:val="24"/>
        </w:rPr>
        <w:sectPr w:rsidR="004428E9">
          <w:type w:val="continuous"/>
          <w:pgSz w:w="12240" w:h="15840"/>
          <w:pgMar w:top="460" w:right="400" w:bottom="280" w:left="420" w:header="720" w:footer="720" w:gutter="0"/>
          <w:cols w:space="720"/>
        </w:sectPr>
      </w:pPr>
    </w:p>
    <w:p w:rsidR="004428E9" w:rsidRDefault="004428E9">
      <w:pPr>
        <w:pStyle w:val="BodyText"/>
        <w:spacing w:line="20" w:lineRule="exact"/>
        <w:ind w:left="120"/>
        <w:rPr>
          <w:sz w:val="2"/>
        </w:rPr>
      </w:pPr>
      <w:r>
        <w:rPr>
          <w:sz w:val="2"/>
        </w:rPr>
      </w:r>
      <w:r>
        <w:rPr>
          <w:sz w:val="2"/>
        </w:rPr>
        <w:pict>
          <v:group id="_x0000_s1034" style="width:558pt;height:.75pt;mso-position-horizontal-relative:char;mso-position-vertical-relative:line" coordsize="11160,15">
            <v:rect id="_x0000_s1041" style="position:absolute;width:11160;height:15" fillcolor="#aba798" stroked="f"/>
            <v:shape id="_x0000_s1040" style="position:absolute;width:11156;height:5" coordsize="11156,5" path="m11155,l5,,,,,5r5,l11155,5r,-5xe" fillcolor="#a0a0a0" stroked="f">
              <v:path arrowok="t"/>
            </v:shape>
            <v:rect id="_x0000_s1039" style="position:absolute;left:11155;width:5;height:5" fillcolor="#e3e3e3" stroked="f"/>
            <v:shape id="_x0000_s1038" style="position:absolute;width:11160;height:10" coordsize="11160,10" o:spt="100" adj="0,,0" path="m5,5l,5r,5l5,10,5,5xm11160,r-5,l11155,5r5,l11160,xe" fillcolor="#a0a0a0" stroked="f">
              <v:stroke joinstyle="round"/>
              <v:formulas/>
              <v:path arrowok="t" o:connecttype="segments"/>
            </v:shape>
            <v:rect id="_x0000_s1037" style="position:absolute;left:11155;top:4;width:5;height:5" fillcolor="#e3e3e3" stroked="f"/>
            <v:rect id="_x0000_s1036" style="position:absolute;top:9;width:5;height:5" fillcolor="#a0a0a0" stroked="f"/>
            <v:shape id="_x0000_s1035" style="position:absolute;top:9;width:11160;height:5" coordorigin=",10" coordsize="11160,5" path="m11160,10r-5,l5,10,,10r,4l5,14r11150,l11160,14r,-4xe" fillcolor="#e3e3e3" stroked="f">
              <v:path arrowok="t"/>
            </v:shape>
            <w10:wrap type="none"/>
            <w10:anchorlock/>
          </v:group>
        </w:pict>
      </w:r>
    </w:p>
    <w:p w:rsidR="004428E9" w:rsidRDefault="00C515FC">
      <w:pPr>
        <w:pStyle w:val="Heading1"/>
        <w:spacing w:before="50"/>
      </w:pPr>
      <w:r>
        <w:t>PROFESSIONAL EXPERIENCE:</w:t>
      </w:r>
    </w:p>
    <w:p w:rsidR="004428E9" w:rsidRDefault="004428E9">
      <w:pPr>
        <w:sectPr w:rsidR="004428E9">
          <w:pgSz w:w="12240" w:h="15840"/>
          <w:pgMar w:top="620" w:right="400" w:bottom="280" w:left="420" w:header="720" w:footer="720" w:gutter="0"/>
          <w:cols w:space="720"/>
        </w:sectPr>
      </w:pPr>
    </w:p>
    <w:p w:rsidR="004428E9" w:rsidRDefault="00C515FC">
      <w:pPr>
        <w:pStyle w:val="BodyText"/>
        <w:ind w:left="136" w:right="24"/>
      </w:pPr>
      <w:r>
        <w:lastRenderedPageBreak/>
        <w:t>June 2017 – at present</w:t>
      </w:r>
    </w:p>
    <w:p w:rsidR="004428E9" w:rsidRDefault="00C515FC">
      <w:pPr>
        <w:pStyle w:val="Heading1"/>
        <w:ind w:left="136"/>
      </w:pPr>
      <w:r>
        <w:rPr>
          <w:b w:val="0"/>
        </w:rPr>
        <w:br w:type="column"/>
      </w:r>
      <w:r>
        <w:lastRenderedPageBreak/>
        <w:t>ACCOUTANT CUM LOGISTICS SPECIALIST</w:t>
      </w:r>
    </w:p>
    <w:p w:rsidR="004428E9" w:rsidRDefault="00C515FC">
      <w:pPr>
        <w:pStyle w:val="BodyText"/>
        <w:ind w:left="136" w:right="6673"/>
      </w:pPr>
      <w:r>
        <w:t>Dubai United Arab Emirates</w:t>
      </w:r>
    </w:p>
    <w:p w:rsidR="004428E9" w:rsidRDefault="004428E9">
      <w:pPr>
        <w:pStyle w:val="BodyText"/>
        <w:spacing w:before="12"/>
        <w:rPr>
          <w:sz w:val="23"/>
        </w:rPr>
      </w:pPr>
    </w:p>
    <w:p w:rsidR="004428E9" w:rsidRDefault="00210E17">
      <w:pPr>
        <w:pStyle w:val="BodyText"/>
        <w:ind w:left="136" w:right="243"/>
        <w:jc w:val="both"/>
      </w:pPr>
      <w:r>
        <w:t>P</w:t>
      </w:r>
      <w:r w:rsidR="00C515FC">
        <w:t>rovides Equipment for Hire to varied business sectors, operating from multiple locations throughout the UAE. Ismail Technical Services LLC was formed in 2012 with focus in providing rentals and material lifting solutions, ove</w:t>
      </w:r>
      <w:r w:rsidR="00C515FC">
        <w:t>r the time we have added range of cost saving, environmentally sensitive and fuel efficient equipments, which enables our clients to increase site efficiency and reduce fuel consumption.</w:t>
      </w:r>
    </w:p>
    <w:p w:rsidR="004428E9" w:rsidRDefault="004428E9">
      <w:pPr>
        <w:jc w:val="both"/>
        <w:sectPr w:rsidR="004428E9">
          <w:type w:val="continuous"/>
          <w:pgSz w:w="12240" w:h="15840"/>
          <w:pgMar w:top="460" w:right="400" w:bottom="280" w:left="420" w:header="720" w:footer="720" w:gutter="0"/>
          <w:cols w:num="2" w:space="720" w:equalWidth="0">
            <w:col w:w="1343" w:space="476"/>
            <w:col w:w="9601"/>
          </w:cols>
        </w:sectPr>
      </w:pPr>
    </w:p>
    <w:p w:rsidR="004428E9" w:rsidRDefault="004428E9">
      <w:pPr>
        <w:pStyle w:val="BodyText"/>
        <w:spacing w:before="9"/>
        <w:rPr>
          <w:sz w:val="16"/>
        </w:rPr>
      </w:pPr>
    </w:p>
    <w:p w:rsidR="004428E9" w:rsidRDefault="00C515FC">
      <w:pPr>
        <w:pStyle w:val="BodyText"/>
        <w:tabs>
          <w:tab w:val="left" w:pos="1939"/>
          <w:tab w:val="left" w:pos="2299"/>
        </w:tabs>
        <w:spacing w:before="87"/>
        <w:ind w:left="136"/>
      </w:pPr>
      <w:r>
        <w:t>Responsibilities</w:t>
      </w:r>
      <w:r>
        <w:rPr>
          <w:rFonts w:ascii="Times New Roman" w:hAnsi="Times New Roman"/>
        </w:rPr>
        <w:tab/>
      </w:r>
      <w:r>
        <w:rPr>
          <w:rFonts w:ascii="Wingdings" w:hAnsi="Wingdings"/>
        </w:rPr>
        <w:t></w:t>
      </w:r>
      <w:r>
        <w:rPr>
          <w:rFonts w:ascii="Times New Roman" w:hAnsi="Times New Roman"/>
        </w:rPr>
        <w:tab/>
      </w:r>
      <w:r>
        <w:t>Checked and finalized cust</w:t>
      </w:r>
      <w:r>
        <w:t>omer orders, quotations, sales orders, and</w:t>
      </w:r>
      <w:r>
        <w:rPr>
          <w:spacing w:val="-10"/>
        </w:rPr>
        <w:t xml:space="preserve"> </w:t>
      </w:r>
      <w:r>
        <w:t>suppliers.</w:t>
      </w:r>
    </w:p>
    <w:p w:rsidR="004428E9" w:rsidRDefault="00C515FC">
      <w:pPr>
        <w:pStyle w:val="ListParagraph"/>
        <w:numPr>
          <w:ilvl w:val="1"/>
          <w:numId w:val="2"/>
        </w:numPr>
        <w:tabs>
          <w:tab w:val="left" w:pos="2299"/>
          <w:tab w:val="left" w:pos="2300"/>
        </w:tabs>
        <w:ind w:hanging="361"/>
        <w:jc w:val="left"/>
        <w:rPr>
          <w:sz w:val="24"/>
        </w:rPr>
      </w:pPr>
      <w:r>
        <w:rPr>
          <w:sz w:val="24"/>
        </w:rPr>
        <w:t>Checked shipping and other invoices and updated the sales ledger accounts in the</w:t>
      </w:r>
      <w:r>
        <w:rPr>
          <w:spacing w:val="-22"/>
          <w:sz w:val="24"/>
        </w:rPr>
        <w:t xml:space="preserve"> </w:t>
      </w:r>
      <w:r>
        <w:rPr>
          <w:sz w:val="24"/>
        </w:rPr>
        <w:t>system.</w:t>
      </w:r>
    </w:p>
    <w:p w:rsidR="004428E9" w:rsidRDefault="00C515FC">
      <w:pPr>
        <w:pStyle w:val="ListParagraph"/>
        <w:numPr>
          <w:ilvl w:val="1"/>
          <w:numId w:val="2"/>
        </w:numPr>
        <w:tabs>
          <w:tab w:val="left" w:pos="2299"/>
          <w:tab w:val="left" w:pos="2300"/>
        </w:tabs>
        <w:ind w:right="244"/>
        <w:jc w:val="left"/>
        <w:rPr>
          <w:sz w:val="24"/>
        </w:rPr>
      </w:pPr>
      <w:r>
        <w:rPr>
          <w:sz w:val="24"/>
        </w:rPr>
        <w:t>Generated customer and supplier statements of accounts and followed up on collection and</w:t>
      </w:r>
      <w:r>
        <w:rPr>
          <w:spacing w:val="-1"/>
          <w:sz w:val="24"/>
        </w:rPr>
        <w:t xml:space="preserve"> </w:t>
      </w:r>
      <w:r>
        <w:rPr>
          <w:sz w:val="24"/>
        </w:rPr>
        <w:t>payment.</w:t>
      </w:r>
    </w:p>
    <w:p w:rsidR="004428E9" w:rsidRDefault="00C515FC">
      <w:pPr>
        <w:pStyle w:val="ListParagraph"/>
        <w:numPr>
          <w:ilvl w:val="1"/>
          <w:numId w:val="2"/>
        </w:numPr>
        <w:tabs>
          <w:tab w:val="left" w:pos="2299"/>
          <w:tab w:val="left" w:pos="2300"/>
        </w:tabs>
        <w:spacing w:before="2"/>
        <w:ind w:hanging="361"/>
        <w:jc w:val="left"/>
        <w:rPr>
          <w:sz w:val="24"/>
        </w:rPr>
      </w:pPr>
      <w:r>
        <w:rPr>
          <w:sz w:val="24"/>
        </w:rPr>
        <w:t>Closely liaised with shipping agents, customs officers, and transportation</w:t>
      </w:r>
      <w:r>
        <w:rPr>
          <w:spacing w:val="-12"/>
          <w:sz w:val="24"/>
        </w:rPr>
        <w:t xml:space="preserve"> </w:t>
      </w:r>
      <w:r>
        <w:rPr>
          <w:sz w:val="24"/>
        </w:rPr>
        <w:t>providers.</w:t>
      </w:r>
    </w:p>
    <w:p w:rsidR="004428E9" w:rsidRDefault="00C515FC">
      <w:pPr>
        <w:pStyle w:val="ListParagraph"/>
        <w:numPr>
          <w:ilvl w:val="1"/>
          <w:numId w:val="2"/>
        </w:numPr>
        <w:tabs>
          <w:tab w:val="left" w:pos="2299"/>
          <w:tab w:val="left" w:pos="2300"/>
        </w:tabs>
        <w:ind w:hanging="361"/>
        <w:jc w:val="left"/>
        <w:rPr>
          <w:sz w:val="24"/>
        </w:rPr>
      </w:pPr>
      <w:r>
        <w:rPr>
          <w:sz w:val="24"/>
        </w:rPr>
        <w:t>Handled import/export requirements i.e. legalization, COO, LC and other</w:t>
      </w:r>
      <w:r>
        <w:rPr>
          <w:spacing w:val="-11"/>
          <w:sz w:val="24"/>
        </w:rPr>
        <w:t xml:space="preserve"> </w:t>
      </w:r>
      <w:r>
        <w:rPr>
          <w:sz w:val="24"/>
        </w:rPr>
        <w:t>matters.</w:t>
      </w:r>
    </w:p>
    <w:p w:rsidR="004428E9" w:rsidRDefault="00C515FC">
      <w:pPr>
        <w:pStyle w:val="ListParagraph"/>
        <w:numPr>
          <w:ilvl w:val="1"/>
          <w:numId w:val="2"/>
        </w:numPr>
        <w:tabs>
          <w:tab w:val="left" w:pos="2299"/>
          <w:tab w:val="left" w:pos="2300"/>
        </w:tabs>
        <w:ind w:hanging="361"/>
        <w:jc w:val="left"/>
        <w:rPr>
          <w:sz w:val="24"/>
        </w:rPr>
      </w:pPr>
      <w:r>
        <w:rPr>
          <w:sz w:val="24"/>
        </w:rPr>
        <w:t>Supervised day-to-day logistics activities inbound and outbound</w:t>
      </w:r>
      <w:r>
        <w:rPr>
          <w:spacing w:val="-12"/>
          <w:sz w:val="24"/>
        </w:rPr>
        <w:t xml:space="preserve"> </w:t>
      </w:r>
      <w:r>
        <w:rPr>
          <w:sz w:val="24"/>
        </w:rPr>
        <w:t>transactions.</w:t>
      </w:r>
    </w:p>
    <w:p w:rsidR="004428E9" w:rsidRDefault="00C515FC">
      <w:pPr>
        <w:pStyle w:val="ListParagraph"/>
        <w:numPr>
          <w:ilvl w:val="1"/>
          <w:numId w:val="2"/>
        </w:numPr>
        <w:tabs>
          <w:tab w:val="left" w:pos="2299"/>
          <w:tab w:val="left" w:pos="2300"/>
        </w:tabs>
        <w:ind w:hanging="361"/>
        <w:jc w:val="left"/>
        <w:rPr>
          <w:sz w:val="24"/>
        </w:rPr>
      </w:pPr>
      <w:r>
        <w:rPr>
          <w:sz w:val="24"/>
        </w:rPr>
        <w:t>Managed war</w:t>
      </w:r>
      <w:r>
        <w:rPr>
          <w:sz w:val="24"/>
        </w:rPr>
        <w:t>ehouse and inventory (stock control, forecasting, stock levels stock</w:t>
      </w:r>
      <w:r>
        <w:rPr>
          <w:spacing w:val="-14"/>
          <w:sz w:val="24"/>
        </w:rPr>
        <w:t xml:space="preserve"> </w:t>
      </w:r>
      <w:r>
        <w:rPr>
          <w:sz w:val="24"/>
        </w:rPr>
        <w:t>out).</w:t>
      </w:r>
    </w:p>
    <w:p w:rsidR="004428E9" w:rsidRDefault="00C515FC">
      <w:pPr>
        <w:pStyle w:val="ListParagraph"/>
        <w:numPr>
          <w:ilvl w:val="1"/>
          <w:numId w:val="2"/>
        </w:numPr>
        <w:tabs>
          <w:tab w:val="left" w:pos="2299"/>
          <w:tab w:val="left" w:pos="2300"/>
        </w:tabs>
        <w:ind w:right="242"/>
        <w:jc w:val="left"/>
        <w:rPr>
          <w:sz w:val="24"/>
        </w:rPr>
      </w:pPr>
      <w:r>
        <w:rPr>
          <w:sz w:val="24"/>
        </w:rPr>
        <w:t>Coordinated periodic inventory cycle counts, supervised year-end and monthly stock closings and regularly updated the inventory management</w:t>
      </w:r>
      <w:r>
        <w:rPr>
          <w:spacing w:val="-4"/>
          <w:sz w:val="24"/>
        </w:rPr>
        <w:t xml:space="preserve"> </w:t>
      </w:r>
      <w:r>
        <w:rPr>
          <w:sz w:val="24"/>
        </w:rPr>
        <w:t>system.</w:t>
      </w:r>
    </w:p>
    <w:p w:rsidR="004428E9" w:rsidRDefault="00C515FC">
      <w:pPr>
        <w:pStyle w:val="ListParagraph"/>
        <w:numPr>
          <w:ilvl w:val="1"/>
          <w:numId w:val="2"/>
        </w:numPr>
        <w:tabs>
          <w:tab w:val="left" w:pos="2299"/>
          <w:tab w:val="left" w:pos="2300"/>
        </w:tabs>
        <w:spacing w:line="293" w:lineRule="exact"/>
        <w:ind w:hanging="361"/>
        <w:jc w:val="left"/>
        <w:rPr>
          <w:sz w:val="24"/>
        </w:rPr>
      </w:pPr>
      <w:r>
        <w:rPr>
          <w:sz w:val="24"/>
        </w:rPr>
        <w:t>Established excellent customer ser</w:t>
      </w:r>
      <w:r>
        <w:rPr>
          <w:sz w:val="24"/>
        </w:rPr>
        <w:t>vices by providing a highest level of support at all</w:t>
      </w:r>
      <w:r>
        <w:rPr>
          <w:spacing w:val="-24"/>
          <w:sz w:val="24"/>
        </w:rPr>
        <w:t xml:space="preserve"> </w:t>
      </w:r>
      <w:r>
        <w:rPr>
          <w:sz w:val="24"/>
        </w:rPr>
        <w:t>times</w:t>
      </w:r>
    </w:p>
    <w:p w:rsidR="004428E9" w:rsidRDefault="004428E9">
      <w:pPr>
        <w:pStyle w:val="BodyText"/>
        <w:spacing w:before="8"/>
        <w:rPr>
          <w:sz w:val="19"/>
        </w:rPr>
      </w:pPr>
    </w:p>
    <w:p w:rsidR="004428E9" w:rsidRDefault="004428E9">
      <w:pPr>
        <w:rPr>
          <w:sz w:val="19"/>
        </w:rPr>
        <w:sectPr w:rsidR="004428E9">
          <w:type w:val="continuous"/>
          <w:pgSz w:w="12240" w:h="15840"/>
          <w:pgMar w:top="460" w:right="400" w:bottom="280" w:left="420" w:header="720" w:footer="720" w:gutter="0"/>
          <w:cols w:space="720"/>
        </w:sectPr>
      </w:pPr>
    </w:p>
    <w:p w:rsidR="004428E9" w:rsidRDefault="00C515FC">
      <w:pPr>
        <w:pStyle w:val="BodyText"/>
        <w:spacing w:before="52"/>
        <w:ind w:left="136"/>
      </w:pPr>
      <w:r>
        <w:lastRenderedPageBreak/>
        <w:t>March</w:t>
      </w:r>
      <w:r>
        <w:rPr>
          <w:spacing w:val="-3"/>
        </w:rPr>
        <w:t xml:space="preserve"> </w:t>
      </w:r>
      <w:r>
        <w:t>2016</w:t>
      </w:r>
    </w:p>
    <w:p w:rsidR="004428E9" w:rsidRDefault="00C515FC">
      <w:pPr>
        <w:pStyle w:val="BodyText"/>
        <w:ind w:left="136"/>
      </w:pPr>
      <w:r>
        <w:t>March</w:t>
      </w:r>
      <w:r>
        <w:rPr>
          <w:spacing w:val="-3"/>
        </w:rPr>
        <w:t xml:space="preserve"> </w:t>
      </w:r>
      <w:r>
        <w:t>2017</w:t>
      </w:r>
    </w:p>
    <w:p w:rsidR="004428E9" w:rsidRDefault="00C515FC">
      <w:pPr>
        <w:pStyle w:val="Heading1"/>
        <w:spacing w:before="52"/>
        <w:ind w:left="136"/>
      </w:pPr>
      <w:r>
        <w:rPr>
          <w:b w:val="0"/>
        </w:rPr>
        <w:br w:type="column"/>
      </w:r>
      <w:r>
        <w:lastRenderedPageBreak/>
        <w:t>PROCUREMENT AND SUPPLY CHAIN MANAGER</w:t>
      </w:r>
    </w:p>
    <w:p w:rsidR="004428E9" w:rsidRDefault="00C515FC">
      <w:pPr>
        <w:pStyle w:val="BodyText"/>
        <w:ind w:left="136" w:right="6955"/>
      </w:pPr>
      <w:r>
        <w:t>W.Y.H Green Fuel Solution Malaysia</w:t>
      </w:r>
    </w:p>
    <w:p w:rsidR="004428E9" w:rsidRDefault="004428E9">
      <w:pPr>
        <w:pStyle w:val="BodyText"/>
        <w:spacing w:before="11"/>
        <w:rPr>
          <w:sz w:val="23"/>
        </w:rPr>
      </w:pPr>
    </w:p>
    <w:p w:rsidR="004428E9" w:rsidRDefault="00C515FC">
      <w:pPr>
        <w:pStyle w:val="BodyText"/>
        <w:spacing w:before="1"/>
        <w:ind w:left="136" w:right="344"/>
      </w:pPr>
      <w:r>
        <w:t>W.Y.H Green Fuel Solution is one of the Malaysian Leading Agriculture companies, providing professional integrated agricultural solutions. We are Malaysian seed supplier and fertilizer distributors. We are specialized in a wide range of seeds, fertilizers,</w:t>
      </w:r>
      <w:r>
        <w:t xml:space="preserve"> soils and some agricultural equipment. We provide free consultations, and we have been continuously searching for great products for our</w:t>
      </w:r>
      <w:r>
        <w:rPr>
          <w:spacing w:val="-4"/>
        </w:rPr>
        <w:t xml:space="preserve"> </w:t>
      </w:r>
      <w:r>
        <w:t>customers.</w:t>
      </w:r>
    </w:p>
    <w:p w:rsidR="004428E9" w:rsidRDefault="004428E9">
      <w:pPr>
        <w:sectPr w:rsidR="004428E9">
          <w:type w:val="continuous"/>
          <w:pgSz w:w="12240" w:h="15840"/>
          <w:pgMar w:top="460" w:right="400" w:bottom="280" w:left="420" w:header="720" w:footer="720" w:gutter="0"/>
          <w:cols w:num="2" w:space="720" w:equalWidth="0">
            <w:col w:w="1350" w:space="378"/>
            <w:col w:w="9692"/>
          </w:cols>
        </w:sectPr>
      </w:pPr>
    </w:p>
    <w:p w:rsidR="004428E9" w:rsidRDefault="004428E9">
      <w:pPr>
        <w:pStyle w:val="BodyText"/>
        <w:spacing w:before="11"/>
        <w:rPr>
          <w:sz w:val="16"/>
        </w:rPr>
      </w:pPr>
    </w:p>
    <w:p w:rsidR="004428E9" w:rsidRDefault="00C515FC">
      <w:pPr>
        <w:pStyle w:val="BodyText"/>
        <w:spacing w:before="88"/>
        <w:ind w:left="2207" w:right="336" w:hanging="2072"/>
        <w:jc w:val="both"/>
      </w:pPr>
      <w:r>
        <w:t xml:space="preserve">Responsibilities </w:t>
      </w:r>
      <w:r>
        <w:rPr>
          <w:rFonts w:ascii="Wingdings" w:hAnsi="Wingdings"/>
        </w:rPr>
        <w:t></w:t>
      </w:r>
      <w:r>
        <w:rPr>
          <w:rFonts w:ascii="Times New Roman" w:hAnsi="Times New Roman"/>
        </w:rPr>
        <w:t xml:space="preserve"> </w:t>
      </w:r>
      <w:r>
        <w:t>Co-ordinate the development and implementation of regional sourcing strategies in conjunction with the global sourcing teams.</w:t>
      </w:r>
    </w:p>
    <w:p w:rsidR="004428E9" w:rsidRDefault="00C515FC">
      <w:pPr>
        <w:pStyle w:val="ListParagraph"/>
        <w:numPr>
          <w:ilvl w:val="0"/>
          <w:numId w:val="1"/>
        </w:numPr>
        <w:tabs>
          <w:tab w:val="left" w:pos="2208"/>
        </w:tabs>
        <w:ind w:left="2207" w:right="336"/>
        <w:rPr>
          <w:sz w:val="24"/>
        </w:rPr>
      </w:pPr>
      <w:r>
        <w:rPr>
          <w:sz w:val="24"/>
        </w:rPr>
        <w:t>Produced outstanding logistic supports, consistency, continuation, material administration and other responsibilities based on log</w:t>
      </w:r>
      <w:r>
        <w:rPr>
          <w:sz w:val="24"/>
        </w:rPr>
        <w:t>istics</w:t>
      </w:r>
      <w:r>
        <w:rPr>
          <w:spacing w:val="-1"/>
          <w:sz w:val="24"/>
        </w:rPr>
        <w:t xml:space="preserve"> </w:t>
      </w:r>
      <w:r>
        <w:rPr>
          <w:sz w:val="24"/>
        </w:rPr>
        <w:t>programs.</w:t>
      </w:r>
    </w:p>
    <w:p w:rsidR="004428E9" w:rsidRDefault="00C515FC">
      <w:pPr>
        <w:pStyle w:val="ListParagraph"/>
        <w:numPr>
          <w:ilvl w:val="0"/>
          <w:numId w:val="1"/>
        </w:numPr>
        <w:tabs>
          <w:tab w:val="left" w:pos="2208"/>
        </w:tabs>
        <w:ind w:left="2207" w:right="334"/>
        <w:rPr>
          <w:sz w:val="24"/>
        </w:rPr>
      </w:pPr>
      <w:r>
        <w:rPr>
          <w:sz w:val="24"/>
        </w:rPr>
        <w:t>Ensured staffs understanding of company procedures and consumer and data protection laws develop customer, service policies and set up customer feedback and complaints procedures.</w:t>
      </w:r>
    </w:p>
    <w:p w:rsidR="004428E9" w:rsidRDefault="00C515FC">
      <w:pPr>
        <w:pStyle w:val="ListParagraph"/>
        <w:numPr>
          <w:ilvl w:val="0"/>
          <w:numId w:val="1"/>
        </w:numPr>
        <w:tabs>
          <w:tab w:val="left" w:pos="2208"/>
        </w:tabs>
        <w:ind w:left="2207" w:right="335"/>
        <w:rPr>
          <w:sz w:val="24"/>
        </w:rPr>
      </w:pPr>
      <w:r>
        <w:rPr>
          <w:sz w:val="24"/>
        </w:rPr>
        <w:t>Maintained and developed positive business relationships wi</w:t>
      </w:r>
      <w:r>
        <w:rPr>
          <w:sz w:val="24"/>
        </w:rPr>
        <w:t>th a customer's key personnel who are involved in or directly relevant to a logistics</w:t>
      </w:r>
      <w:r>
        <w:rPr>
          <w:spacing w:val="-2"/>
          <w:sz w:val="24"/>
        </w:rPr>
        <w:t xml:space="preserve"> </w:t>
      </w:r>
      <w:r>
        <w:rPr>
          <w:sz w:val="24"/>
        </w:rPr>
        <w:t>activity.</w:t>
      </w:r>
    </w:p>
    <w:p w:rsidR="004428E9" w:rsidRDefault="00C515FC">
      <w:pPr>
        <w:pStyle w:val="ListParagraph"/>
        <w:numPr>
          <w:ilvl w:val="0"/>
          <w:numId w:val="1"/>
        </w:numPr>
        <w:tabs>
          <w:tab w:val="left" w:pos="2208"/>
        </w:tabs>
        <w:spacing w:line="242" w:lineRule="auto"/>
        <w:ind w:left="2207" w:right="334"/>
        <w:rPr>
          <w:sz w:val="24"/>
        </w:rPr>
      </w:pPr>
      <w:r>
        <w:rPr>
          <w:sz w:val="24"/>
        </w:rPr>
        <w:t>Executed performance tracking measures including planning and assigning responsibilities and managing overall performance.</w:t>
      </w:r>
    </w:p>
    <w:p w:rsidR="004428E9" w:rsidRDefault="00C515FC">
      <w:pPr>
        <w:pStyle w:val="ListParagraph"/>
        <w:numPr>
          <w:ilvl w:val="0"/>
          <w:numId w:val="1"/>
        </w:numPr>
        <w:tabs>
          <w:tab w:val="left" w:pos="2208"/>
        </w:tabs>
        <w:ind w:left="2207" w:right="335"/>
        <w:rPr>
          <w:sz w:val="24"/>
        </w:rPr>
      </w:pPr>
      <w:r>
        <w:rPr>
          <w:sz w:val="24"/>
        </w:rPr>
        <w:t>Monitored operations and ensured that</w:t>
      </w:r>
      <w:r>
        <w:rPr>
          <w:sz w:val="24"/>
        </w:rPr>
        <w:t xml:space="preserve"> staff members complied with administrative policies and procedures, safety rules, union contracts and government</w:t>
      </w:r>
      <w:r>
        <w:rPr>
          <w:spacing w:val="-13"/>
          <w:sz w:val="24"/>
        </w:rPr>
        <w:t xml:space="preserve"> </w:t>
      </w:r>
      <w:r>
        <w:rPr>
          <w:sz w:val="24"/>
        </w:rPr>
        <w:t>regulations.</w:t>
      </w:r>
    </w:p>
    <w:p w:rsidR="004428E9" w:rsidRDefault="00C515FC">
      <w:pPr>
        <w:pStyle w:val="ListParagraph"/>
        <w:numPr>
          <w:ilvl w:val="0"/>
          <w:numId w:val="1"/>
        </w:numPr>
        <w:tabs>
          <w:tab w:val="left" w:pos="2208"/>
        </w:tabs>
        <w:ind w:left="2207" w:right="336" w:hanging="361"/>
        <w:rPr>
          <w:sz w:val="24"/>
        </w:rPr>
      </w:pPr>
      <w:r>
        <w:rPr>
          <w:sz w:val="24"/>
        </w:rPr>
        <w:t>Managed supply chain processes and liaised with a variety of parties, including suppliers of raw materials, manufacturers, retail</w:t>
      </w:r>
      <w:r>
        <w:rPr>
          <w:sz w:val="24"/>
        </w:rPr>
        <w:t>er’s</w:t>
      </w:r>
      <w:r>
        <w:rPr>
          <w:spacing w:val="-2"/>
          <w:sz w:val="24"/>
        </w:rPr>
        <w:t xml:space="preserve"> </w:t>
      </w:r>
      <w:r>
        <w:rPr>
          <w:sz w:val="24"/>
        </w:rPr>
        <w:t>consumers.</w:t>
      </w:r>
    </w:p>
    <w:p w:rsidR="004428E9" w:rsidRDefault="00C515FC">
      <w:pPr>
        <w:pStyle w:val="ListParagraph"/>
        <w:numPr>
          <w:ilvl w:val="0"/>
          <w:numId w:val="1"/>
        </w:numPr>
        <w:tabs>
          <w:tab w:val="left" w:pos="2208"/>
        </w:tabs>
        <w:ind w:left="2207" w:right="334"/>
        <w:rPr>
          <w:sz w:val="24"/>
        </w:rPr>
      </w:pPr>
      <w:r>
        <w:rPr>
          <w:sz w:val="24"/>
        </w:rPr>
        <w:t>Ensure that lines of communication are setup, clear and timely information flows internally.</w:t>
      </w:r>
    </w:p>
    <w:p w:rsidR="004428E9" w:rsidRDefault="004428E9">
      <w:pPr>
        <w:jc w:val="both"/>
        <w:rPr>
          <w:sz w:val="24"/>
        </w:rPr>
        <w:sectPr w:rsidR="004428E9">
          <w:type w:val="continuous"/>
          <w:pgSz w:w="12240" w:h="15840"/>
          <w:pgMar w:top="460" w:right="400" w:bottom="280" w:left="420" w:header="720" w:footer="720" w:gutter="0"/>
          <w:cols w:space="720"/>
        </w:sectPr>
      </w:pPr>
    </w:p>
    <w:p w:rsidR="004428E9" w:rsidRDefault="00C515FC">
      <w:pPr>
        <w:pStyle w:val="BodyText"/>
        <w:spacing w:before="23"/>
        <w:ind w:left="136"/>
      </w:pPr>
      <w:r>
        <w:lastRenderedPageBreak/>
        <w:t>Feb. 2012</w:t>
      </w:r>
    </w:p>
    <w:p w:rsidR="004428E9" w:rsidRDefault="00C515FC">
      <w:pPr>
        <w:pStyle w:val="BodyText"/>
        <w:ind w:left="136"/>
      </w:pPr>
      <w:r>
        <w:t>March 2015</w:t>
      </w:r>
    </w:p>
    <w:p w:rsidR="004428E9" w:rsidRDefault="00C515FC">
      <w:pPr>
        <w:pStyle w:val="Heading1"/>
        <w:spacing w:before="23"/>
        <w:ind w:left="136"/>
      </w:pPr>
      <w:r>
        <w:rPr>
          <w:b w:val="0"/>
        </w:rPr>
        <w:br w:type="column"/>
      </w:r>
      <w:r>
        <w:lastRenderedPageBreak/>
        <w:t>ACCOUNTANT CUM LOGISTICS</w:t>
      </w:r>
    </w:p>
    <w:p w:rsidR="004428E9" w:rsidRDefault="00C515FC">
      <w:pPr>
        <w:pStyle w:val="BodyText"/>
        <w:ind w:left="136"/>
      </w:pPr>
      <w:r>
        <w:t>Green Crest Industries FZCO</w:t>
      </w:r>
    </w:p>
    <w:p w:rsidR="004428E9" w:rsidRDefault="00C515FC">
      <w:pPr>
        <w:pStyle w:val="BodyText"/>
        <w:ind w:left="136"/>
      </w:pPr>
      <w:r>
        <w:t>Jebel Ali Free Zone Authority, Dubai UAE</w:t>
      </w:r>
    </w:p>
    <w:p w:rsidR="004428E9" w:rsidRDefault="004428E9">
      <w:pPr>
        <w:pStyle w:val="BodyText"/>
        <w:spacing w:before="12"/>
        <w:rPr>
          <w:sz w:val="23"/>
        </w:rPr>
      </w:pPr>
    </w:p>
    <w:p w:rsidR="004428E9" w:rsidRDefault="00C515FC">
      <w:pPr>
        <w:pStyle w:val="BodyText"/>
        <w:ind w:left="136" w:right="334"/>
        <w:jc w:val="both"/>
      </w:pPr>
      <w:r>
        <w:t>Green Crest Industries FZCO was established in 1991 where it was registered Bahamas since 2001, Green Crest Industries FZCO is one of the largest manufacturing company producing woven, plastic bags in Middle East.</w:t>
      </w:r>
    </w:p>
    <w:p w:rsidR="004428E9" w:rsidRDefault="004428E9">
      <w:pPr>
        <w:jc w:val="both"/>
        <w:sectPr w:rsidR="004428E9">
          <w:pgSz w:w="12240" w:h="15840"/>
          <w:pgMar w:top="720" w:right="400" w:bottom="280" w:left="420" w:header="720" w:footer="720" w:gutter="0"/>
          <w:cols w:num="2" w:space="720" w:equalWidth="0">
            <w:col w:w="1350" w:space="378"/>
            <w:col w:w="9692"/>
          </w:cols>
        </w:sectPr>
      </w:pPr>
    </w:p>
    <w:p w:rsidR="004428E9" w:rsidRDefault="004428E9">
      <w:pPr>
        <w:pStyle w:val="BodyText"/>
        <w:spacing w:before="9"/>
        <w:rPr>
          <w:sz w:val="16"/>
        </w:rPr>
      </w:pPr>
    </w:p>
    <w:p w:rsidR="004428E9" w:rsidRDefault="00C515FC">
      <w:pPr>
        <w:pStyle w:val="BodyText"/>
        <w:spacing w:before="88"/>
        <w:ind w:left="2207" w:right="334" w:hanging="2072"/>
        <w:jc w:val="both"/>
      </w:pPr>
      <w:r>
        <w:t xml:space="preserve">Responsibilities </w:t>
      </w:r>
      <w:r>
        <w:rPr>
          <w:rFonts w:ascii="Wingdings" w:hAnsi="Wingdings"/>
        </w:rPr>
        <w:t></w:t>
      </w:r>
      <w:r>
        <w:rPr>
          <w:rFonts w:ascii="Times New Roman" w:hAnsi="Times New Roman"/>
        </w:rPr>
        <w:t xml:space="preserve"> </w:t>
      </w:r>
      <w:r>
        <w:t>F</w:t>
      </w:r>
      <w:r>
        <w:t>acilitates development through implementation of centralized purchasing policies and procedures, domestic and global sourcing, vendor selection, relationship management, inventory control and materials management planning, contract negotiation, cost analys</w:t>
      </w:r>
      <w:r>
        <w:t>is and cost-reduction.</w:t>
      </w:r>
    </w:p>
    <w:p w:rsidR="004428E9" w:rsidRDefault="00C515FC">
      <w:pPr>
        <w:pStyle w:val="ListParagraph"/>
        <w:numPr>
          <w:ilvl w:val="0"/>
          <w:numId w:val="1"/>
        </w:numPr>
        <w:tabs>
          <w:tab w:val="left" w:pos="2208"/>
        </w:tabs>
        <w:ind w:left="2207" w:right="336"/>
        <w:rPr>
          <w:sz w:val="24"/>
        </w:rPr>
      </w:pPr>
      <w:r>
        <w:rPr>
          <w:sz w:val="24"/>
        </w:rPr>
        <w:t>Creates and enforces business policies to meet the business target and customer needs in procurement processes by optimizing the sourcing</w:t>
      </w:r>
      <w:r>
        <w:rPr>
          <w:spacing w:val="-5"/>
          <w:sz w:val="24"/>
        </w:rPr>
        <w:t xml:space="preserve"> </w:t>
      </w:r>
      <w:r>
        <w:rPr>
          <w:sz w:val="24"/>
        </w:rPr>
        <w:t>resources.</w:t>
      </w:r>
    </w:p>
    <w:p w:rsidR="004428E9" w:rsidRDefault="00C515FC">
      <w:pPr>
        <w:pStyle w:val="ListParagraph"/>
        <w:numPr>
          <w:ilvl w:val="0"/>
          <w:numId w:val="1"/>
        </w:numPr>
        <w:tabs>
          <w:tab w:val="left" w:pos="2208"/>
        </w:tabs>
        <w:spacing w:before="1"/>
        <w:ind w:hanging="361"/>
        <w:rPr>
          <w:sz w:val="24"/>
        </w:rPr>
      </w:pPr>
      <w:r>
        <w:rPr>
          <w:sz w:val="24"/>
        </w:rPr>
        <w:t>Provision of strengthening inventory, supply chain and outsourcing</w:t>
      </w:r>
      <w:r>
        <w:rPr>
          <w:spacing w:val="-9"/>
          <w:sz w:val="24"/>
        </w:rPr>
        <w:t xml:space="preserve"> </w:t>
      </w:r>
      <w:r>
        <w:rPr>
          <w:sz w:val="24"/>
        </w:rPr>
        <w:t>management.</w:t>
      </w:r>
    </w:p>
    <w:p w:rsidR="004428E9" w:rsidRDefault="00C515FC">
      <w:pPr>
        <w:pStyle w:val="ListParagraph"/>
        <w:numPr>
          <w:ilvl w:val="0"/>
          <w:numId w:val="1"/>
        </w:numPr>
        <w:tabs>
          <w:tab w:val="left" w:pos="2208"/>
        </w:tabs>
        <w:ind w:left="2207" w:right="333"/>
        <w:rPr>
          <w:sz w:val="24"/>
        </w:rPr>
      </w:pPr>
      <w:r>
        <w:rPr>
          <w:sz w:val="24"/>
        </w:rPr>
        <w:t>Devel</w:t>
      </w:r>
      <w:r>
        <w:rPr>
          <w:sz w:val="24"/>
        </w:rPr>
        <w:t>ops and redraws the areas of logistics and supplies; streamlines and implements strategies to reduce total logistics costs; manage the sourcing of and transactions with national and international suppliers; identifies points of bottleneck and establishes w</w:t>
      </w:r>
      <w:r>
        <w:rPr>
          <w:sz w:val="24"/>
        </w:rPr>
        <w:t>ork plans to ensure increased production levels, plans, executes and defines industrial</w:t>
      </w:r>
      <w:r>
        <w:rPr>
          <w:spacing w:val="-29"/>
          <w:sz w:val="24"/>
        </w:rPr>
        <w:t xml:space="preserve"> </w:t>
      </w:r>
      <w:r>
        <w:rPr>
          <w:sz w:val="24"/>
        </w:rPr>
        <w:t>layout.</w:t>
      </w:r>
    </w:p>
    <w:p w:rsidR="004428E9" w:rsidRDefault="00C515FC">
      <w:pPr>
        <w:pStyle w:val="ListParagraph"/>
        <w:numPr>
          <w:ilvl w:val="0"/>
          <w:numId w:val="1"/>
        </w:numPr>
        <w:tabs>
          <w:tab w:val="left" w:pos="2208"/>
        </w:tabs>
        <w:ind w:left="2207" w:right="336"/>
        <w:rPr>
          <w:sz w:val="24"/>
        </w:rPr>
      </w:pPr>
      <w:r>
        <w:rPr>
          <w:sz w:val="24"/>
        </w:rPr>
        <w:t>Planning, forecasting the requirement of the production to enhance a smooth production flow to achieve the customer delivery</w:t>
      </w:r>
      <w:r>
        <w:rPr>
          <w:spacing w:val="-3"/>
          <w:sz w:val="24"/>
        </w:rPr>
        <w:t xml:space="preserve"> </w:t>
      </w:r>
      <w:r>
        <w:rPr>
          <w:sz w:val="24"/>
        </w:rPr>
        <w:t>satisfaction.</w:t>
      </w:r>
    </w:p>
    <w:p w:rsidR="004428E9" w:rsidRDefault="00C515FC">
      <w:pPr>
        <w:pStyle w:val="ListParagraph"/>
        <w:numPr>
          <w:ilvl w:val="0"/>
          <w:numId w:val="1"/>
        </w:numPr>
        <w:tabs>
          <w:tab w:val="left" w:pos="2208"/>
        </w:tabs>
        <w:ind w:left="2207" w:right="334" w:hanging="361"/>
        <w:rPr>
          <w:sz w:val="24"/>
        </w:rPr>
      </w:pPr>
      <w:r>
        <w:rPr>
          <w:sz w:val="24"/>
        </w:rPr>
        <w:t>Manages vendor quality issues, customer enquiries and orders by providing strategic analysis and recommendations to the management for continued improvement</w:t>
      </w:r>
      <w:r>
        <w:rPr>
          <w:spacing w:val="-33"/>
          <w:sz w:val="24"/>
        </w:rPr>
        <w:t xml:space="preserve"> </w:t>
      </w:r>
      <w:r>
        <w:rPr>
          <w:sz w:val="24"/>
        </w:rPr>
        <w:t>initiatives.</w:t>
      </w:r>
    </w:p>
    <w:p w:rsidR="004428E9" w:rsidRDefault="00C515FC">
      <w:pPr>
        <w:pStyle w:val="ListParagraph"/>
        <w:numPr>
          <w:ilvl w:val="0"/>
          <w:numId w:val="1"/>
        </w:numPr>
        <w:tabs>
          <w:tab w:val="left" w:pos="2208"/>
        </w:tabs>
        <w:ind w:left="2207" w:right="336" w:hanging="361"/>
        <w:rPr>
          <w:sz w:val="24"/>
        </w:rPr>
      </w:pPr>
      <w:r>
        <w:rPr>
          <w:sz w:val="24"/>
        </w:rPr>
        <w:t>Conducts root-cause analysis to identify areas for improvements in supply chain management and production processes.</w:t>
      </w:r>
    </w:p>
    <w:p w:rsidR="004428E9" w:rsidRDefault="00C515FC">
      <w:pPr>
        <w:pStyle w:val="ListParagraph"/>
        <w:numPr>
          <w:ilvl w:val="0"/>
          <w:numId w:val="1"/>
        </w:numPr>
        <w:tabs>
          <w:tab w:val="left" w:pos="2208"/>
        </w:tabs>
        <w:spacing w:line="293" w:lineRule="exact"/>
        <w:rPr>
          <w:sz w:val="24"/>
        </w:rPr>
      </w:pPr>
      <w:r>
        <w:rPr>
          <w:sz w:val="24"/>
        </w:rPr>
        <w:t>Monitors inbound and outbound and other logistics</w:t>
      </w:r>
      <w:r>
        <w:rPr>
          <w:spacing w:val="-4"/>
          <w:sz w:val="24"/>
        </w:rPr>
        <w:t xml:space="preserve"> </w:t>
      </w:r>
      <w:r>
        <w:rPr>
          <w:sz w:val="24"/>
        </w:rPr>
        <w:t>activities.</w:t>
      </w:r>
    </w:p>
    <w:p w:rsidR="004428E9" w:rsidRDefault="00C515FC">
      <w:pPr>
        <w:pStyle w:val="ListParagraph"/>
        <w:numPr>
          <w:ilvl w:val="0"/>
          <w:numId w:val="1"/>
        </w:numPr>
        <w:tabs>
          <w:tab w:val="left" w:pos="2208"/>
        </w:tabs>
        <w:rPr>
          <w:sz w:val="24"/>
        </w:rPr>
      </w:pPr>
      <w:r>
        <w:rPr>
          <w:sz w:val="24"/>
        </w:rPr>
        <w:t>Closely liaise with shipping agent, federal customs, transportation, and othe</w:t>
      </w:r>
      <w:r>
        <w:rPr>
          <w:sz w:val="24"/>
        </w:rPr>
        <w:t>r</w:t>
      </w:r>
      <w:r>
        <w:rPr>
          <w:spacing w:val="-12"/>
          <w:sz w:val="24"/>
        </w:rPr>
        <w:t xml:space="preserve"> </w:t>
      </w:r>
      <w:r>
        <w:rPr>
          <w:sz w:val="24"/>
        </w:rPr>
        <w:t>matters.</w:t>
      </w:r>
    </w:p>
    <w:p w:rsidR="004428E9" w:rsidRDefault="00C515FC">
      <w:pPr>
        <w:pStyle w:val="ListParagraph"/>
        <w:numPr>
          <w:ilvl w:val="0"/>
          <w:numId w:val="1"/>
        </w:numPr>
        <w:tabs>
          <w:tab w:val="left" w:pos="2208"/>
        </w:tabs>
        <w:spacing w:line="242" w:lineRule="auto"/>
        <w:ind w:left="2207" w:right="334"/>
        <w:rPr>
          <w:sz w:val="24"/>
        </w:rPr>
      </w:pPr>
      <w:r>
        <w:rPr>
          <w:sz w:val="24"/>
        </w:rPr>
        <w:t>Ensure that lines of communication are setup, clear and timely information flows internally.</w:t>
      </w:r>
    </w:p>
    <w:p w:rsidR="004428E9" w:rsidRDefault="004428E9">
      <w:pPr>
        <w:pStyle w:val="BodyText"/>
        <w:rPr>
          <w:sz w:val="20"/>
        </w:rPr>
      </w:pPr>
    </w:p>
    <w:p w:rsidR="004428E9" w:rsidRDefault="004428E9">
      <w:pPr>
        <w:pStyle w:val="BodyText"/>
        <w:rPr>
          <w:sz w:val="20"/>
        </w:rPr>
      </w:pPr>
    </w:p>
    <w:p w:rsidR="004428E9" w:rsidRDefault="004428E9">
      <w:pPr>
        <w:pStyle w:val="BodyText"/>
        <w:spacing w:before="9"/>
        <w:rPr>
          <w:sz w:val="18"/>
        </w:rPr>
      </w:pPr>
      <w:r w:rsidRPr="004428E9">
        <w:pict>
          <v:group id="_x0000_s1026" style="position:absolute;margin-left:27pt;margin-top:13.4pt;width:558pt;height:.75pt;z-index:-15726080;mso-wrap-distance-left:0;mso-wrap-distance-right:0;mso-position-horizontal-relative:page" coordorigin="540,268" coordsize="11160,15">
            <v:rect id="_x0000_s1033" style="position:absolute;left:540;top:267;width:11160;height:15" fillcolor="#aba798" stroked="f"/>
            <v:shape id="_x0000_s1032" style="position:absolute;left:540;top:267;width:11156;height:5" coordorigin="540,268" coordsize="11156,5" path="m11695,268l545,268r-5,l540,273r5,l11695,273r,-5xe" fillcolor="#a0a0a0" stroked="f">
              <v:path arrowok="t"/>
            </v:shape>
            <v:rect id="_x0000_s1031" style="position:absolute;left:11695;top:267;width:5;height:5" fillcolor="#e3e3e3" stroked="f"/>
            <v:shape id="_x0000_s1030" style="position:absolute;left:540;top:267;width:11160;height:10" coordorigin="540,268" coordsize="11160,10" o:spt="100" adj="0,,0" path="m545,273r-5,l540,277r5,l545,273xm11700,268r-5,l11695,273r5,l11700,268xe" fillcolor="#a0a0a0" stroked="f">
              <v:stroke joinstyle="round"/>
              <v:formulas/>
              <v:path arrowok="t" o:connecttype="segments"/>
            </v:shape>
            <v:rect id="_x0000_s1029" style="position:absolute;left:11695;top:272;width:5;height:5" fillcolor="#e3e3e3" stroked="f"/>
            <v:rect id="_x0000_s1028" style="position:absolute;left:540;top:277;width:5;height:5" fillcolor="#a0a0a0" stroked="f"/>
            <v:shape id="_x0000_s1027" style="position:absolute;left:540;top:277;width:11160;height:5" coordorigin="540,277" coordsize="11160,5" path="m11700,277r-5,l545,277r-5,l540,282r5,l11695,282r5,l11700,277xe" fillcolor="#e3e3e3" stroked="f">
              <v:path arrowok="t"/>
            </v:shape>
            <w10:wrap type="topAndBottom" anchorx="page"/>
          </v:group>
        </w:pict>
      </w:r>
    </w:p>
    <w:p w:rsidR="004428E9" w:rsidRDefault="00C515FC">
      <w:pPr>
        <w:pStyle w:val="Heading1"/>
        <w:spacing w:before="21"/>
      </w:pPr>
      <w:r>
        <w:t>PERSONAL INFORMATION:</w:t>
      </w:r>
    </w:p>
    <w:p w:rsidR="004428E9" w:rsidRDefault="004428E9">
      <w:pPr>
        <w:pStyle w:val="BodyText"/>
        <w:spacing w:before="11"/>
        <w:rPr>
          <w:b/>
          <w:sz w:val="23"/>
        </w:rPr>
      </w:pPr>
    </w:p>
    <w:p w:rsidR="004428E9" w:rsidRDefault="00C515FC">
      <w:pPr>
        <w:pStyle w:val="BodyText"/>
        <w:tabs>
          <w:tab w:val="left" w:pos="2279"/>
        </w:tabs>
        <w:ind w:left="119"/>
      </w:pPr>
      <w:r>
        <w:t>Nationality</w:t>
      </w:r>
      <w:r>
        <w:rPr>
          <w:rFonts w:ascii="Times New Roman"/>
        </w:rPr>
        <w:tab/>
      </w:r>
      <w:r>
        <w:t>: Pakistan</w:t>
      </w:r>
    </w:p>
    <w:p w:rsidR="004428E9" w:rsidRDefault="00C515FC">
      <w:pPr>
        <w:pStyle w:val="BodyText"/>
        <w:tabs>
          <w:tab w:val="left" w:pos="2279"/>
        </w:tabs>
        <w:ind w:left="119" w:right="6243"/>
      </w:pPr>
      <w:r>
        <w:t>Resident</w:t>
      </w:r>
      <w:r>
        <w:rPr>
          <w:spacing w:val="-1"/>
        </w:rPr>
        <w:t xml:space="preserve"> </w:t>
      </w:r>
      <w:r>
        <w:t>Currently</w:t>
      </w:r>
      <w:r>
        <w:rPr>
          <w:rFonts w:ascii="Times New Roman"/>
        </w:rPr>
        <w:tab/>
      </w:r>
      <w:r>
        <w:t>: Dubai, United Arab Emirates Visa Status</w:t>
      </w:r>
      <w:r>
        <w:rPr>
          <w:rFonts w:ascii="Times New Roman"/>
        </w:rPr>
        <w:tab/>
      </w:r>
      <w:r>
        <w:t>: Residence</w:t>
      </w:r>
      <w:r>
        <w:rPr>
          <w:spacing w:val="2"/>
        </w:rPr>
        <w:t xml:space="preserve"> </w:t>
      </w:r>
      <w:r>
        <w:t>Visa</w:t>
      </w:r>
    </w:p>
    <w:p w:rsidR="004428E9" w:rsidRDefault="00C515FC">
      <w:pPr>
        <w:pStyle w:val="BodyText"/>
        <w:tabs>
          <w:tab w:val="left" w:pos="2279"/>
        </w:tabs>
        <w:spacing w:line="578" w:lineRule="auto"/>
        <w:ind w:left="119" w:right="7860"/>
      </w:pPr>
      <w:r>
        <w:t>Marital</w:t>
      </w:r>
      <w:r>
        <w:rPr>
          <w:spacing w:val="-2"/>
        </w:rPr>
        <w:t xml:space="preserve"> </w:t>
      </w:r>
      <w:r>
        <w:t>Status</w:t>
      </w:r>
      <w:r>
        <w:rPr>
          <w:rFonts w:ascii="Times New Roman"/>
        </w:rPr>
        <w:tab/>
      </w:r>
      <w:r>
        <w:t xml:space="preserve">: </w:t>
      </w:r>
      <w:r>
        <w:t>Single References provided upon</w:t>
      </w:r>
      <w:r>
        <w:rPr>
          <w:spacing w:val="-12"/>
        </w:rPr>
        <w:t xml:space="preserve"> </w:t>
      </w:r>
      <w:r>
        <w:t>request.</w:t>
      </w:r>
    </w:p>
    <w:sectPr w:rsidR="004428E9" w:rsidSect="004428E9">
      <w:type w:val="continuous"/>
      <w:pgSz w:w="12240" w:h="15840"/>
      <w:pgMar w:top="460" w:right="40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939"/>
    <w:multiLevelType w:val="hybridMultilevel"/>
    <w:tmpl w:val="309C52F2"/>
    <w:lvl w:ilvl="0" w:tplc="7A7C5FF0">
      <w:numFmt w:val="bullet"/>
      <w:lvlText w:val=""/>
      <w:lvlJc w:val="left"/>
      <w:pPr>
        <w:ind w:left="480" w:hanging="360"/>
      </w:pPr>
      <w:rPr>
        <w:rFonts w:ascii="Wingdings" w:eastAsia="Wingdings" w:hAnsi="Wingdings" w:cs="Wingdings" w:hint="default"/>
        <w:w w:val="99"/>
        <w:sz w:val="24"/>
        <w:szCs w:val="24"/>
        <w:lang w:val="en-US" w:eastAsia="en-US" w:bidi="ar-SA"/>
      </w:rPr>
    </w:lvl>
    <w:lvl w:ilvl="1" w:tplc="12C0D67E">
      <w:numFmt w:val="bullet"/>
      <w:lvlText w:val=""/>
      <w:lvlJc w:val="left"/>
      <w:pPr>
        <w:ind w:left="2299" w:hanging="360"/>
      </w:pPr>
      <w:rPr>
        <w:rFonts w:ascii="Wingdings" w:eastAsia="Wingdings" w:hAnsi="Wingdings" w:cs="Wingdings" w:hint="default"/>
        <w:w w:val="99"/>
        <w:sz w:val="24"/>
        <w:szCs w:val="24"/>
        <w:lang w:val="en-US" w:eastAsia="en-US" w:bidi="ar-SA"/>
      </w:rPr>
    </w:lvl>
    <w:lvl w:ilvl="2" w:tplc="58A8909E">
      <w:numFmt w:val="bullet"/>
      <w:lvlText w:val="•"/>
      <w:lvlJc w:val="left"/>
      <w:pPr>
        <w:ind w:left="3313" w:hanging="360"/>
      </w:pPr>
      <w:rPr>
        <w:rFonts w:hint="default"/>
        <w:lang w:val="en-US" w:eastAsia="en-US" w:bidi="ar-SA"/>
      </w:rPr>
    </w:lvl>
    <w:lvl w:ilvl="3" w:tplc="634CD3BA">
      <w:numFmt w:val="bullet"/>
      <w:lvlText w:val="•"/>
      <w:lvlJc w:val="left"/>
      <w:pPr>
        <w:ind w:left="4326" w:hanging="360"/>
      </w:pPr>
      <w:rPr>
        <w:rFonts w:hint="default"/>
        <w:lang w:val="en-US" w:eastAsia="en-US" w:bidi="ar-SA"/>
      </w:rPr>
    </w:lvl>
    <w:lvl w:ilvl="4" w:tplc="36B88F90">
      <w:numFmt w:val="bullet"/>
      <w:lvlText w:val="•"/>
      <w:lvlJc w:val="left"/>
      <w:pPr>
        <w:ind w:left="5340" w:hanging="360"/>
      </w:pPr>
      <w:rPr>
        <w:rFonts w:hint="default"/>
        <w:lang w:val="en-US" w:eastAsia="en-US" w:bidi="ar-SA"/>
      </w:rPr>
    </w:lvl>
    <w:lvl w:ilvl="5" w:tplc="0FE884F8">
      <w:numFmt w:val="bullet"/>
      <w:lvlText w:val="•"/>
      <w:lvlJc w:val="left"/>
      <w:pPr>
        <w:ind w:left="6353" w:hanging="360"/>
      </w:pPr>
      <w:rPr>
        <w:rFonts w:hint="default"/>
        <w:lang w:val="en-US" w:eastAsia="en-US" w:bidi="ar-SA"/>
      </w:rPr>
    </w:lvl>
    <w:lvl w:ilvl="6" w:tplc="9AFAEAEA">
      <w:numFmt w:val="bullet"/>
      <w:lvlText w:val="•"/>
      <w:lvlJc w:val="left"/>
      <w:pPr>
        <w:ind w:left="7366" w:hanging="360"/>
      </w:pPr>
      <w:rPr>
        <w:rFonts w:hint="default"/>
        <w:lang w:val="en-US" w:eastAsia="en-US" w:bidi="ar-SA"/>
      </w:rPr>
    </w:lvl>
    <w:lvl w:ilvl="7" w:tplc="D02E0FEA">
      <w:numFmt w:val="bullet"/>
      <w:lvlText w:val="•"/>
      <w:lvlJc w:val="left"/>
      <w:pPr>
        <w:ind w:left="8380" w:hanging="360"/>
      </w:pPr>
      <w:rPr>
        <w:rFonts w:hint="default"/>
        <w:lang w:val="en-US" w:eastAsia="en-US" w:bidi="ar-SA"/>
      </w:rPr>
    </w:lvl>
    <w:lvl w:ilvl="8" w:tplc="F230B11E">
      <w:numFmt w:val="bullet"/>
      <w:lvlText w:val="•"/>
      <w:lvlJc w:val="left"/>
      <w:pPr>
        <w:ind w:left="9393" w:hanging="360"/>
      </w:pPr>
      <w:rPr>
        <w:rFonts w:hint="default"/>
        <w:lang w:val="en-US" w:eastAsia="en-US" w:bidi="ar-SA"/>
      </w:rPr>
    </w:lvl>
  </w:abstractNum>
  <w:abstractNum w:abstractNumId="1">
    <w:nsid w:val="4FC6325B"/>
    <w:multiLevelType w:val="hybridMultilevel"/>
    <w:tmpl w:val="1F0C80EC"/>
    <w:lvl w:ilvl="0" w:tplc="68CAAEFC">
      <w:numFmt w:val="bullet"/>
      <w:lvlText w:val=""/>
      <w:lvlJc w:val="left"/>
      <w:pPr>
        <w:ind w:left="2208" w:hanging="360"/>
      </w:pPr>
      <w:rPr>
        <w:rFonts w:ascii="Wingdings" w:eastAsia="Wingdings" w:hAnsi="Wingdings" w:cs="Wingdings" w:hint="default"/>
        <w:w w:val="99"/>
        <w:sz w:val="24"/>
        <w:szCs w:val="24"/>
        <w:lang w:val="en-US" w:eastAsia="en-US" w:bidi="ar-SA"/>
      </w:rPr>
    </w:lvl>
    <w:lvl w:ilvl="1" w:tplc="AA1ED028">
      <w:numFmt w:val="bullet"/>
      <w:lvlText w:val="•"/>
      <w:lvlJc w:val="left"/>
      <w:pPr>
        <w:ind w:left="3122" w:hanging="360"/>
      </w:pPr>
      <w:rPr>
        <w:rFonts w:hint="default"/>
        <w:lang w:val="en-US" w:eastAsia="en-US" w:bidi="ar-SA"/>
      </w:rPr>
    </w:lvl>
    <w:lvl w:ilvl="2" w:tplc="39FA94E6">
      <w:numFmt w:val="bullet"/>
      <w:lvlText w:val="•"/>
      <w:lvlJc w:val="left"/>
      <w:pPr>
        <w:ind w:left="4044" w:hanging="360"/>
      </w:pPr>
      <w:rPr>
        <w:rFonts w:hint="default"/>
        <w:lang w:val="en-US" w:eastAsia="en-US" w:bidi="ar-SA"/>
      </w:rPr>
    </w:lvl>
    <w:lvl w:ilvl="3" w:tplc="DC649894">
      <w:numFmt w:val="bullet"/>
      <w:lvlText w:val="•"/>
      <w:lvlJc w:val="left"/>
      <w:pPr>
        <w:ind w:left="4966" w:hanging="360"/>
      </w:pPr>
      <w:rPr>
        <w:rFonts w:hint="default"/>
        <w:lang w:val="en-US" w:eastAsia="en-US" w:bidi="ar-SA"/>
      </w:rPr>
    </w:lvl>
    <w:lvl w:ilvl="4" w:tplc="0A7EDB74">
      <w:numFmt w:val="bullet"/>
      <w:lvlText w:val="•"/>
      <w:lvlJc w:val="left"/>
      <w:pPr>
        <w:ind w:left="5888" w:hanging="360"/>
      </w:pPr>
      <w:rPr>
        <w:rFonts w:hint="default"/>
        <w:lang w:val="en-US" w:eastAsia="en-US" w:bidi="ar-SA"/>
      </w:rPr>
    </w:lvl>
    <w:lvl w:ilvl="5" w:tplc="9B5EEB9E">
      <w:numFmt w:val="bullet"/>
      <w:lvlText w:val="•"/>
      <w:lvlJc w:val="left"/>
      <w:pPr>
        <w:ind w:left="6810" w:hanging="360"/>
      </w:pPr>
      <w:rPr>
        <w:rFonts w:hint="default"/>
        <w:lang w:val="en-US" w:eastAsia="en-US" w:bidi="ar-SA"/>
      </w:rPr>
    </w:lvl>
    <w:lvl w:ilvl="6" w:tplc="97B6C13E">
      <w:numFmt w:val="bullet"/>
      <w:lvlText w:val="•"/>
      <w:lvlJc w:val="left"/>
      <w:pPr>
        <w:ind w:left="7732" w:hanging="360"/>
      </w:pPr>
      <w:rPr>
        <w:rFonts w:hint="default"/>
        <w:lang w:val="en-US" w:eastAsia="en-US" w:bidi="ar-SA"/>
      </w:rPr>
    </w:lvl>
    <w:lvl w:ilvl="7" w:tplc="0AC0AB52">
      <w:numFmt w:val="bullet"/>
      <w:lvlText w:val="•"/>
      <w:lvlJc w:val="left"/>
      <w:pPr>
        <w:ind w:left="8654" w:hanging="360"/>
      </w:pPr>
      <w:rPr>
        <w:rFonts w:hint="default"/>
        <w:lang w:val="en-US" w:eastAsia="en-US" w:bidi="ar-SA"/>
      </w:rPr>
    </w:lvl>
    <w:lvl w:ilvl="8" w:tplc="D7100258">
      <w:numFmt w:val="bullet"/>
      <w:lvlText w:val="•"/>
      <w:lvlJc w:val="left"/>
      <w:pPr>
        <w:ind w:left="9576"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428E9"/>
    <w:rsid w:val="00210E17"/>
    <w:rsid w:val="004428E9"/>
    <w:rsid w:val="00C51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28E9"/>
    <w:rPr>
      <w:rFonts w:ascii="Calibri" w:eastAsia="Calibri" w:hAnsi="Calibri" w:cs="Calibri"/>
    </w:rPr>
  </w:style>
  <w:style w:type="paragraph" w:styleId="Heading1">
    <w:name w:val="heading 1"/>
    <w:basedOn w:val="Normal"/>
    <w:uiPriority w:val="1"/>
    <w:qFormat/>
    <w:rsid w:val="004428E9"/>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28E9"/>
    <w:rPr>
      <w:sz w:val="24"/>
      <w:szCs w:val="24"/>
    </w:rPr>
  </w:style>
  <w:style w:type="paragraph" w:styleId="ListParagraph">
    <w:name w:val="List Paragraph"/>
    <w:basedOn w:val="Normal"/>
    <w:uiPriority w:val="1"/>
    <w:qFormat/>
    <w:rsid w:val="004428E9"/>
    <w:pPr>
      <w:ind w:left="2207" w:hanging="360"/>
      <w:jc w:val="both"/>
    </w:pPr>
  </w:style>
  <w:style w:type="paragraph" w:customStyle="1" w:styleId="TableParagraph">
    <w:name w:val="Table Paragraph"/>
    <w:basedOn w:val="Normal"/>
    <w:uiPriority w:val="1"/>
    <w:qFormat/>
    <w:rsid w:val="004428E9"/>
  </w:style>
  <w:style w:type="character" w:styleId="Hyperlink">
    <w:name w:val="Hyperlink"/>
    <w:basedOn w:val="DefaultParagraphFont"/>
    <w:uiPriority w:val="99"/>
    <w:unhideWhenUsed/>
    <w:rsid w:val="00210E1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hir-39657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CV130100T Tahir Iqbal_2019</dc:title>
  <dc:creator>Jay</dc:creator>
  <cp:lastModifiedBy>Visitor1</cp:lastModifiedBy>
  <cp:revision>2</cp:revision>
  <dcterms:created xsi:type="dcterms:W3CDTF">2020-01-26T15:01:00Z</dcterms:created>
  <dcterms:modified xsi:type="dcterms:W3CDTF">2020-01-26T15:01:00Z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PScript5.dll Version 5.2.2</vt:lpwstr>
  </property>
  <property fmtid="{D5CDD505-2E9C-101B-9397-08002B2CF9AE}" pid="4" name="LastSaved">
    <vt:filetime>2020-01-26T00:00:00Z</vt:filetime>
  </property>
</Properties>
</file>