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F" w:rsidRDefault="00084374">
      <w:pPr>
        <w:ind w:left="2241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 xml:space="preserve">JEFFREY </w:t>
      </w:r>
    </w:p>
    <w:p w:rsidR="00C246EF" w:rsidRDefault="000843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100965</wp:posOffset>
            </wp:positionV>
            <wp:extent cx="7213600" cy="866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866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6EF" w:rsidRDefault="00C246EF">
      <w:pPr>
        <w:spacing w:line="256" w:lineRule="exact"/>
        <w:rPr>
          <w:sz w:val="24"/>
          <w:szCs w:val="24"/>
        </w:rPr>
      </w:pPr>
    </w:p>
    <w:p w:rsidR="00C246EF" w:rsidRDefault="00084374">
      <w:pPr>
        <w:ind w:left="368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OBJECTIVE</w:t>
      </w:r>
    </w:p>
    <w:p w:rsidR="00C246EF" w:rsidRDefault="00C246EF">
      <w:pPr>
        <w:sectPr w:rsidR="00C246EF">
          <w:pgSz w:w="12240" w:h="15840"/>
          <w:pgMar w:top="892" w:right="620" w:bottom="792" w:left="639" w:header="0" w:footer="0" w:gutter="0"/>
          <w:cols w:space="720" w:equalWidth="0">
            <w:col w:w="10981"/>
          </w:cols>
        </w:sect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348" w:lineRule="exact"/>
        <w:rPr>
          <w:sz w:val="24"/>
          <w:szCs w:val="24"/>
        </w:rPr>
      </w:pPr>
    </w:p>
    <w:p w:rsidR="00C246EF" w:rsidRDefault="0008437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STRENGTHS</w:t>
      </w:r>
    </w:p>
    <w:p w:rsidR="00C246EF" w:rsidRDefault="00C246EF">
      <w:pPr>
        <w:spacing w:line="178" w:lineRule="exact"/>
        <w:rPr>
          <w:sz w:val="24"/>
          <w:szCs w:val="24"/>
        </w:rPr>
      </w:pP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Hardworking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Highly responsible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spacing w:line="235" w:lineRule="auto"/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Motivated and flexible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Can handle tasks simultaneously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spacing w:line="235" w:lineRule="auto"/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Can work under pressure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Able </w:t>
      </w:r>
      <w:r>
        <w:rPr>
          <w:rFonts w:ascii="Arial Narrow" w:eastAsia="Arial Narrow" w:hAnsi="Arial Narrow" w:cs="Arial Narrow"/>
        </w:rPr>
        <w:t>to cope up with others easily</w:t>
      </w: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Good in communication skills</w:t>
      </w:r>
    </w:p>
    <w:p w:rsidR="00C246EF" w:rsidRDefault="00C246EF">
      <w:pPr>
        <w:spacing w:line="11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Worthy to be part of your company</w:t>
      </w: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308" w:lineRule="exact"/>
        <w:rPr>
          <w:sz w:val="24"/>
          <w:szCs w:val="24"/>
        </w:rPr>
      </w:pPr>
    </w:p>
    <w:p w:rsidR="00C246EF" w:rsidRDefault="0008437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PERSONAL INFO</w:t>
      </w:r>
    </w:p>
    <w:p w:rsidR="00C246EF" w:rsidRDefault="00C246EF">
      <w:pPr>
        <w:spacing w:line="287" w:lineRule="exact"/>
        <w:rPr>
          <w:sz w:val="24"/>
          <w:szCs w:val="24"/>
        </w:rPr>
      </w:pPr>
    </w:p>
    <w:p w:rsidR="00C246EF" w:rsidRDefault="00084374">
      <w:pPr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Date of Birth: May 13, 1985</w:t>
      </w:r>
    </w:p>
    <w:p w:rsidR="00C246EF" w:rsidRDefault="00C246EF">
      <w:pPr>
        <w:spacing w:line="2" w:lineRule="exact"/>
        <w:rPr>
          <w:sz w:val="24"/>
          <w:szCs w:val="24"/>
        </w:rPr>
      </w:pPr>
    </w:p>
    <w:p w:rsidR="00C246EF" w:rsidRDefault="00084374">
      <w:pPr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Gender: Male</w:t>
      </w:r>
    </w:p>
    <w:p w:rsidR="00C246EF" w:rsidRDefault="00084374">
      <w:pPr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Height: 5’8”</w:t>
      </w:r>
    </w:p>
    <w:p w:rsidR="00C246EF" w:rsidRDefault="00084374">
      <w:pPr>
        <w:spacing w:line="237" w:lineRule="auto"/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Marital Status: Married</w:t>
      </w:r>
    </w:p>
    <w:p w:rsidR="00C246EF" w:rsidRDefault="00084374">
      <w:pPr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Citizenship: Filipino</w:t>
      </w:r>
    </w:p>
    <w:p w:rsidR="00C246EF" w:rsidRDefault="00C246EF">
      <w:pPr>
        <w:spacing w:line="2" w:lineRule="exact"/>
        <w:rPr>
          <w:sz w:val="24"/>
          <w:szCs w:val="24"/>
        </w:rPr>
      </w:pPr>
    </w:p>
    <w:p w:rsidR="00C246EF" w:rsidRDefault="00084374" w:rsidP="00084374">
      <w:pPr>
        <w:ind w:left="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Languages: English, Filipino</w:t>
      </w:r>
    </w:p>
    <w:p w:rsidR="00084374" w:rsidRDefault="00084374" w:rsidP="00084374">
      <w:pPr>
        <w:ind w:left="1"/>
        <w:rPr>
          <w:sz w:val="20"/>
          <w:szCs w:val="20"/>
        </w:rPr>
      </w:pPr>
    </w:p>
    <w:p w:rsidR="00084374" w:rsidRPr="00084374" w:rsidRDefault="00084374" w:rsidP="00084374">
      <w:pPr>
        <w:ind w:left="1"/>
        <w:rPr>
          <w:rFonts w:ascii="Arial Narrow" w:hAnsi="Arial Narrow"/>
          <w:b/>
          <w:sz w:val="20"/>
          <w:szCs w:val="20"/>
        </w:rPr>
      </w:pPr>
      <w:r w:rsidRPr="00084374">
        <w:rPr>
          <w:rFonts w:ascii="Arial Narrow" w:hAnsi="Arial Narrow"/>
          <w:b/>
          <w:sz w:val="20"/>
          <w:szCs w:val="20"/>
        </w:rPr>
        <w:t xml:space="preserve">Email: </w:t>
      </w:r>
      <w:hyperlink r:id="rId6" w:history="1">
        <w:r w:rsidRPr="00084374">
          <w:rPr>
            <w:rStyle w:val="Hyperlink"/>
            <w:rFonts w:ascii="Arial Narrow" w:hAnsi="Arial Narrow"/>
            <w:b/>
            <w:sz w:val="20"/>
            <w:szCs w:val="20"/>
          </w:rPr>
          <w:t>Jeffrey-397018@gulfjobseeker.com</w:t>
        </w:r>
      </w:hyperlink>
      <w:r w:rsidRPr="00084374">
        <w:rPr>
          <w:rFonts w:ascii="Arial Narrow" w:hAnsi="Arial Narrow"/>
          <w:b/>
          <w:sz w:val="20"/>
          <w:szCs w:val="20"/>
        </w:rPr>
        <w:t xml:space="preserve"> </w:t>
      </w:r>
    </w:p>
    <w:p w:rsidR="00084374" w:rsidRPr="00084374" w:rsidRDefault="00084374" w:rsidP="00084374">
      <w:pPr>
        <w:ind w:left="1"/>
        <w:rPr>
          <w:rFonts w:ascii="Arial Narrow" w:hAnsi="Arial Narrow"/>
          <w:b/>
          <w:sz w:val="20"/>
          <w:szCs w:val="20"/>
        </w:rPr>
      </w:pPr>
    </w:p>
    <w:p w:rsidR="00084374" w:rsidRPr="00084374" w:rsidRDefault="00084374" w:rsidP="00084374">
      <w:pPr>
        <w:rPr>
          <w:rFonts w:ascii="Arial Narrow" w:hAnsi="Arial Narrow"/>
          <w:b/>
        </w:rPr>
      </w:pPr>
      <w:r w:rsidRPr="00084374">
        <w:rPr>
          <w:rFonts w:ascii="Arial Narrow" w:eastAsia="Garamond" w:hAnsi="Arial Narrow" w:cs="Garamond"/>
          <w:b/>
        </w:rPr>
        <w:t xml:space="preserve">I am available for an interview online through this Zoom Link </w:t>
      </w:r>
      <w:hyperlink r:id="rId7" w:history="1">
        <w:r w:rsidRPr="00084374">
          <w:rPr>
            <w:rStyle w:val="Hyperlink"/>
            <w:rFonts w:ascii="Arial Narrow" w:hAnsi="Arial Narrow"/>
            <w:b/>
            <w:lang w:val="en-GB"/>
          </w:rPr>
          <w:t>https://zoom.us/j/4532401292?pwd=SUlYVEdSeEpGaWN6ZndUaGEzK0FjUT09</w:t>
        </w:r>
      </w:hyperlink>
    </w:p>
    <w:p w:rsidR="00084374" w:rsidRDefault="00084374" w:rsidP="00084374">
      <w:pPr>
        <w:ind w:left="1"/>
        <w:rPr>
          <w:sz w:val="24"/>
          <w:szCs w:val="24"/>
        </w:rPr>
      </w:pPr>
    </w:p>
    <w:p w:rsidR="00C246EF" w:rsidRDefault="00084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46EF" w:rsidRDefault="00C246EF">
      <w:pPr>
        <w:spacing w:line="200" w:lineRule="exact"/>
        <w:rPr>
          <w:sz w:val="24"/>
          <w:szCs w:val="24"/>
        </w:rPr>
      </w:pPr>
    </w:p>
    <w:p w:rsidR="00C246EF" w:rsidRDefault="00C246EF">
      <w:pPr>
        <w:spacing w:line="236" w:lineRule="exact"/>
        <w:rPr>
          <w:sz w:val="24"/>
          <w:szCs w:val="24"/>
        </w:rPr>
      </w:pPr>
    </w:p>
    <w:p w:rsidR="00C246EF" w:rsidRDefault="00084374">
      <w:pPr>
        <w:spacing w:line="275" w:lineRule="auto"/>
        <w:ind w:left="40" w:right="28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To work in a dynamic company that will offer learning opportunities, exposure for my professional growth and provide a career while having the opportunity to interact and use my knowledge and skills.</w:t>
      </w:r>
    </w:p>
    <w:p w:rsidR="00C246EF" w:rsidRDefault="00C246EF">
      <w:pPr>
        <w:spacing w:line="193" w:lineRule="exact"/>
        <w:rPr>
          <w:sz w:val="24"/>
          <w:szCs w:val="24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30"/>
          <w:szCs w:val="30"/>
        </w:rPr>
        <w:t>CAREER HIGHLIGHTS</w:t>
      </w:r>
    </w:p>
    <w:p w:rsidR="00C246EF" w:rsidRDefault="00C246EF">
      <w:pPr>
        <w:spacing w:line="349" w:lineRule="exact"/>
        <w:rPr>
          <w:sz w:val="24"/>
          <w:szCs w:val="24"/>
        </w:rPr>
      </w:pPr>
    </w:p>
    <w:p w:rsidR="00C246EF" w:rsidRDefault="00084374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Worked in Electrical </w:t>
      </w:r>
      <w:r>
        <w:rPr>
          <w:rFonts w:ascii="Arial Narrow" w:eastAsia="Arial Narrow" w:hAnsi="Arial Narrow" w:cs="Arial Narrow"/>
          <w:sz w:val="24"/>
          <w:szCs w:val="24"/>
        </w:rPr>
        <w:t>and Instrumentation Department (E&amp;I) as Electrician and Instrument/Maintenance Technician for 2 years and 3 months posseses High school Diploma and Vocational certification with trainings. Maintains and checks all electrical devices in the area such as ins</w:t>
      </w:r>
      <w:r>
        <w:rPr>
          <w:rFonts w:ascii="Arial Narrow" w:eastAsia="Arial Narrow" w:hAnsi="Arial Narrow" w:cs="Arial Narrow"/>
          <w:sz w:val="24"/>
          <w:szCs w:val="24"/>
        </w:rPr>
        <w:t>tallation and repair background, wire termination, cable glanding,fire alarm system ,access control and electrical panel. A Hard worker who quickly masters new skills and system.</w:t>
      </w:r>
    </w:p>
    <w:p w:rsidR="00C246EF" w:rsidRDefault="00C246EF">
      <w:pPr>
        <w:spacing w:line="3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246EF" w:rsidRDefault="0008437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38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</w:rPr>
        <w:t xml:space="preserve">Worked in Mechanical Department as Pipefitter/Plumber for 3 years in a </w:t>
      </w:r>
      <w:r>
        <w:rPr>
          <w:rFonts w:ascii="Arial Narrow" w:eastAsia="Arial Narrow" w:hAnsi="Arial Narrow" w:cs="Arial Narrow"/>
        </w:rPr>
        <w:t>industrial area at Saudi Arabia.</w:t>
      </w:r>
    </w:p>
    <w:p w:rsidR="00C246EF" w:rsidRDefault="00C246EF">
      <w:pPr>
        <w:spacing w:line="347" w:lineRule="exact"/>
        <w:rPr>
          <w:sz w:val="24"/>
          <w:szCs w:val="24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30"/>
          <w:szCs w:val="30"/>
          <w:u w:val="single"/>
        </w:rPr>
        <w:t>WORK HISTORY</w:t>
      </w:r>
    </w:p>
    <w:p w:rsidR="00C246EF" w:rsidRDefault="00C246EF">
      <w:pPr>
        <w:spacing w:line="341" w:lineRule="exact"/>
        <w:rPr>
          <w:sz w:val="24"/>
          <w:szCs w:val="24"/>
        </w:rPr>
      </w:pPr>
    </w:p>
    <w:p w:rsidR="00C246EF" w:rsidRDefault="00084374">
      <w:pPr>
        <w:tabs>
          <w:tab w:val="left" w:pos="39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MERCHANDISER / PROMOTER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November 2017 – January 29,2020</w:t>
      </w:r>
    </w:p>
    <w:p w:rsidR="00C246EF" w:rsidRDefault="00C246EF">
      <w:pPr>
        <w:spacing w:line="2" w:lineRule="exact"/>
        <w:rPr>
          <w:sz w:val="24"/>
          <w:szCs w:val="24"/>
        </w:rPr>
      </w:pPr>
    </w:p>
    <w:p w:rsidR="00C246EF" w:rsidRDefault="00C246EF">
      <w:pPr>
        <w:spacing w:line="247" w:lineRule="exact"/>
        <w:rPr>
          <w:sz w:val="24"/>
          <w:szCs w:val="24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Duties and Responsibilities</w:t>
      </w:r>
    </w:p>
    <w:p w:rsidR="00C246EF" w:rsidRDefault="00C246EF">
      <w:pPr>
        <w:spacing w:line="277" w:lineRule="exact"/>
        <w:rPr>
          <w:sz w:val="24"/>
          <w:szCs w:val="24"/>
        </w:rPr>
      </w:pPr>
    </w:p>
    <w:p w:rsidR="00C246EF" w:rsidRDefault="00084374">
      <w:pPr>
        <w:numPr>
          <w:ilvl w:val="0"/>
          <w:numId w:val="3"/>
        </w:numPr>
        <w:tabs>
          <w:tab w:val="left" w:pos="720"/>
        </w:tabs>
        <w:spacing w:line="256" w:lineRule="auto"/>
        <w:ind w:left="720" w:right="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Greets customers, responds to questions, improves</w:t>
      </w:r>
      <w:r>
        <w:rPr>
          <w:rFonts w:ascii="Arial Narrow" w:eastAsia="Arial Narrow" w:hAnsi="Arial Narrow" w:cs="Arial Narrow"/>
        </w:rPr>
        <w:t xml:space="preserve"> engagement with merchandise and provides customer service with product knowldge</w:t>
      </w:r>
    </w:p>
    <w:p w:rsidR="00C246EF" w:rsidRDefault="00C246EF">
      <w:pPr>
        <w:spacing w:line="10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Receives the delivery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Merchandises the items, upselling, ordering the stocks, inventory report</w:t>
      </w:r>
    </w:p>
    <w:p w:rsidR="00C246EF" w:rsidRDefault="00C246EF">
      <w:pPr>
        <w:spacing w:line="33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Demonstrates of the items to the costumer</w:t>
      </w:r>
    </w:p>
    <w:p w:rsidR="00C246EF" w:rsidRDefault="00C246EF">
      <w:pPr>
        <w:spacing w:line="290" w:lineRule="exact"/>
        <w:rPr>
          <w:sz w:val="24"/>
          <w:szCs w:val="24"/>
        </w:rPr>
      </w:pPr>
    </w:p>
    <w:p w:rsidR="00C246EF" w:rsidRDefault="00084374">
      <w:pPr>
        <w:tabs>
          <w:tab w:val="left" w:pos="43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SALES/ RETAIL ASSISTANT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</w:rPr>
        <w:t>Feb 2017 –</w:t>
      </w:r>
      <w:r>
        <w:rPr>
          <w:rFonts w:ascii="Arial Narrow" w:eastAsia="Arial Narrow" w:hAnsi="Arial Narrow" w:cs="Arial Narrow"/>
          <w:b/>
          <w:bCs/>
        </w:rPr>
        <w:t xml:space="preserve"> September 13, 2017</w:t>
      </w:r>
    </w:p>
    <w:p w:rsidR="00C246EF" w:rsidRDefault="00084374">
      <w:pPr>
        <w:tabs>
          <w:tab w:val="left" w:pos="43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Picsolve International Limited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Dubai, UAE</w:t>
      </w: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Dubai Parks and Resorts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b/>
          <w:bCs/>
        </w:rPr>
        <w:t>LEGOLAND</w:t>
      </w:r>
      <w:r>
        <w:rPr>
          <w:rFonts w:ascii="Arial Narrow" w:eastAsia="Arial Narrow" w:hAnsi="Arial Narrow" w:cs="Arial Narrow"/>
        </w:rPr>
        <w:t>)</w:t>
      </w:r>
    </w:p>
    <w:p w:rsidR="00C246EF" w:rsidRDefault="00C246EF">
      <w:pPr>
        <w:spacing w:line="251" w:lineRule="exact"/>
        <w:rPr>
          <w:sz w:val="24"/>
          <w:szCs w:val="24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Duties and Responsibilities</w:t>
      </w:r>
    </w:p>
    <w:p w:rsidR="00C246EF" w:rsidRDefault="00C246EF">
      <w:pPr>
        <w:spacing w:line="254" w:lineRule="exact"/>
        <w:rPr>
          <w:sz w:val="24"/>
          <w:szCs w:val="24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Sells pictures and other merchandise items of the park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Ensures transactions are done smoothly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Helps customers to choose between</w:t>
      </w:r>
      <w:r>
        <w:rPr>
          <w:rFonts w:ascii="Arial Narrow" w:eastAsia="Arial Narrow" w:hAnsi="Arial Narrow" w:cs="Arial Narrow"/>
        </w:rPr>
        <w:t xml:space="preserve"> arrays of goods and services of the company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Offers excellent and high level customer service to all the guests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Provides information about park attractions and services</w:t>
      </w:r>
    </w:p>
    <w:p w:rsidR="00C246EF" w:rsidRDefault="00C246EF">
      <w:pPr>
        <w:spacing w:line="38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Processes payments and audit all cash related transactions</w:t>
      </w:r>
    </w:p>
    <w:p w:rsidR="00C246EF" w:rsidRDefault="00C246EF">
      <w:pPr>
        <w:sectPr w:rsidR="00C246EF">
          <w:type w:val="continuous"/>
          <w:pgSz w:w="12240" w:h="15840"/>
          <w:pgMar w:top="892" w:right="620" w:bottom="792" w:left="639" w:header="0" w:footer="0" w:gutter="0"/>
          <w:cols w:num="2" w:space="720" w:equalWidth="0">
            <w:col w:w="3121" w:space="520"/>
            <w:col w:w="7340"/>
          </w:cols>
        </w:sectPr>
      </w:pPr>
    </w:p>
    <w:p w:rsidR="00C246EF" w:rsidRDefault="00C246EF">
      <w:pPr>
        <w:rPr>
          <w:sz w:val="20"/>
          <w:szCs w:val="20"/>
        </w:rPr>
      </w:pPr>
      <w:r w:rsidRPr="00C246EF">
        <w:rPr>
          <w:rFonts w:eastAsia="Times New Roman"/>
          <w:b/>
          <w:bCs/>
          <w:sz w:val="30"/>
          <w:szCs w:val="30"/>
          <w:u w:val="single"/>
        </w:rPr>
        <w:lastRenderedPageBreak/>
        <w:pict>
          <v:rect id="Shape 2" o:spid="_x0000_s1027" style="position:absolute;margin-left:21.95pt;margin-top:17.8pt;width:187.5pt;height:763.2pt;z-index:-251653632;visibility:visible;mso-wrap-distance-left:0;mso-wrap-distance-right:0;mso-position-horizontal-relative:page;mso-position-vertical-relative:page" o:allowincell="f" fillcolor="#4f81bc" stroked="f">
            <w10:wrap anchorx="page" anchory="page"/>
          </v:rect>
        </w:pict>
      </w:r>
      <w:r w:rsidRPr="00C246EF">
        <w:rPr>
          <w:rFonts w:eastAsia="Times New Roman"/>
          <w:b/>
          <w:bCs/>
          <w:sz w:val="30"/>
          <w:szCs w:val="30"/>
          <w:u w:val="single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1.55pt,17.8pt" to="209.8pt,17.8pt" o:allowincell="f" strokecolor="white">
            <w10:wrap anchorx="page" anchory="page"/>
          </v:line>
        </w:pict>
      </w:r>
      <w:r w:rsidRPr="00C246EF">
        <w:rPr>
          <w:rFonts w:eastAsia="Times New Roman"/>
          <w:b/>
          <w:bCs/>
          <w:sz w:val="30"/>
          <w:szCs w:val="30"/>
          <w:u w:val="single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1.95pt,17.45pt" to="21.95pt,781.35pt" o:allowincell="f" strokecolor="white">
            <w10:wrap anchorx="page" anchory="page"/>
          </v:line>
        </w:pict>
      </w:r>
      <w:r w:rsidRPr="00C246EF">
        <w:rPr>
          <w:rFonts w:eastAsia="Times New Roman"/>
          <w:b/>
          <w:bCs/>
          <w:sz w:val="30"/>
          <w:szCs w:val="30"/>
          <w:u w:val="single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09.45pt,17.45pt" to="209.45pt,23.6pt" o:allowincell="f" strokecolor="white">
            <w10:wrap anchorx="page" anchory="page"/>
          </v:line>
        </w:pict>
      </w:r>
      <w:r w:rsidRPr="00C246EF">
        <w:rPr>
          <w:rFonts w:eastAsia="Times New Roman"/>
          <w:b/>
          <w:bCs/>
          <w:sz w:val="30"/>
          <w:szCs w:val="30"/>
          <w:u w:val="single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1.55pt,781pt" to="209.8pt,781pt" o:allowincell="f" strokecolor="white">
            <w10:wrap anchorx="page" anchory="page"/>
          </v:line>
        </w:pict>
      </w:r>
      <w:r w:rsidRPr="00C246EF">
        <w:rPr>
          <w:rFonts w:eastAsia="Times New Roman"/>
          <w:b/>
          <w:bCs/>
          <w:sz w:val="30"/>
          <w:szCs w:val="30"/>
          <w:u w:val="single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209.45pt,763.85pt" to="209.45pt,781.35pt" o:allowincell="f" strokecolor="white">
            <w10:wrap anchorx="page" anchory="page"/>
          </v:line>
        </w:pict>
      </w:r>
      <w:r w:rsidR="00084374">
        <w:rPr>
          <w:rFonts w:eastAsia="Times New Roman"/>
          <w:b/>
          <w:bCs/>
          <w:sz w:val="30"/>
          <w:szCs w:val="30"/>
          <w:u w:val="single"/>
        </w:rPr>
        <w:t>EDUCATION</w:t>
      </w:r>
    </w:p>
    <w:p w:rsidR="00C246EF" w:rsidRDefault="00C246EF">
      <w:pPr>
        <w:spacing w:line="34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Electrical Installation and Maintenance</w:t>
      </w: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Course (EIM) Fire Alarm and Detection</w:t>
      </w: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System (FDAS)Closed Circuit</w:t>
      </w: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Television (CCTV)</w:t>
      </w:r>
    </w:p>
    <w:p w:rsidR="00C246EF" w:rsidRDefault="00C246EF">
      <w:pPr>
        <w:spacing w:line="1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Power Technical Training Center</w:t>
      </w:r>
    </w:p>
    <w:p w:rsidR="00C246EF" w:rsidRDefault="00C246EF">
      <w:pPr>
        <w:spacing w:line="3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KHDA Approved</w:t>
      </w:r>
    </w:p>
    <w:p w:rsidR="00C246EF" w:rsidRDefault="00084374">
      <w:pPr>
        <w:spacing w:line="23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Al Satwa, Dubai, UAE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August 2019</w:t>
      </w:r>
    </w:p>
    <w:p w:rsidR="00C246EF" w:rsidRDefault="00C246EF">
      <w:pPr>
        <w:spacing w:line="254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National Certificate II</w:t>
      </w: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Instrumentation and Control Servicing</w:t>
      </w:r>
    </w:p>
    <w:p w:rsidR="00C246EF" w:rsidRDefault="00084374">
      <w:pPr>
        <w:spacing w:line="23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(TESDA) Philippines</w:t>
      </w:r>
    </w:p>
    <w:p w:rsidR="00C246EF" w:rsidRDefault="00C246EF">
      <w:pPr>
        <w:spacing w:line="3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October - November 2015</w:t>
      </w:r>
    </w:p>
    <w:p w:rsidR="00C246EF" w:rsidRDefault="00C246EF">
      <w:pPr>
        <w:spacing w:line="247" w:lineRule="exact"/>
        <w:rPr>
          <w:sz w:val="20"/>
          <w:szCs w:val="20"/>
        </w:rPr>
      </w:pPr>
    </w:p>
    <w:p w:rsidR="00C246EF" w:rsidRDefault="00084374">
      <w:pPr>
        <w:spacing w:line="258" w:lineRule="auto"/>
        <w:ind w:right="7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National Certificate II Pipefitting </w:t>
      </w:r>
      <w:r>
        <w:rPr>
          <w:rFonts w:ascii="Arial Narrow" w:eastAsia="Arial Narrow" w:hAnsi="Arial Narrow" w:cs="Arial Narrow"/>
          <w:sz w:val="21"/>
          <w:szCs w:val="21"/>
        </w:rPr>
        <w:t>(TESDA) Philippines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November - December 2010</w:t>
      </w:r>
    </w:p>
    <w:p w:rsidR="00C246EF" w:rsidRDefault="00C246EF">
      <w:pPr>
        <w:spacing w:line="240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Welding Technology</w:t>
      </w:r>
    </w:p>
    <w:p w:rsidR="00C246EF" w:rsidRDefault="00084374">
      <w:pPr>
        <w:spacing w:line="257" w:lineRule="auto"/>
        <w:ind w:righ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Batangas State University,Philippines December 2002</w:t>
      </w:r>
    </w:p>
    <w:p w:rsidR="00C246EF" w:rsidRDefault="00C246EF">
      <w:pPr>
        <w:spacing w:line="240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High School </w:t>
      </w:r>
      <w:r>
        <w:rPr>
          <w:rFonts w:ascii="Arial Narrow" w:eastAsia="Arial Narrow" w:hAnsi="Arial Narrow" w:cs="Arial Narrow"/>
          <w:b/>
          <w:bCs/>
        </w:rPr>
        <w:t>Graduate</w:t>
      </w:r>
    </w:p>
    <w:p w:rsidR="00C246EF" w:rsidRDefault="00084374">
      <w:pPr>
        <w:spacing w:line="27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Batangas National High School, Batangas City, Philippines 1998 - 2002</w:t>
      </w:r>
    </w:p>
    <w:p w:rsidR="00C246EF" w:rsidRDefault="00C246EF">
      <w:pPr>
        <w:spacing w:line="267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TRAININGS</w:t>
      </w:r>
    </w:p>
    <w:p w:rsidR="00C246EF" w:rsidRDefault="00C246EF">
      <w:pPr>
        <w:spacing w:line="339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CMP Barrier Glanding (Epoxy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compound Resin for Hazardous Area)</w:t>
      </w:r>
    </w:p>
    <w:p w:rsidR="00C246EF" w:rsidRDefault="00084374">
      <w:pPr>
        <w:spacing w:line="23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Atlantic Gulf and Pacific Company of</w:t>
      </w:r>
    </w:p>
    <w:p w:rsidR="00C246EF" w:rsidRDefault="00C246EF">
      <w:pPr>
        <w:spacing w:line="3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Manila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August 2015</w:t>
      </w:r>
    </w:p>
    <w:p w:rsidR="00C246EF" w:rsidRDefault="00C246EF">
      <w:pPr>
        <w:spacing w:line="252" w:lineRule="exact"/>
        <w:rPr>
          <w:sz w:val="20"/>
          <w:szCs w:val="20"/>
        </w:rPr>
      </w:pPr>
    </w:p>
    <w:p w:rsidR="00C246EF" w:rsidRDefault="00084374">
      <w:pPr>
        <w:spacing w:line="239" w:lineRule="auto"/>
        <w:ind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CMP Barrier Glanding (Liquid compound Resi</w:t>
      </w:r>
      <w:r>
        <w:rPr>
          <w:rFonts w:ascii="Arial Narrow" w:eastAsia="Arial Narrow" w:hAnsi="Arial Narrow" w:cs="Arial Narrow"/>
          <w:b/>
          <w:bCs/>
        </w:rPr>
        <w:t xml:space="preserve">n for Hazardous Area) </w:t>
      </w:r>
      <w:r>
        <w:rPr>
          <w:rFonts w:ascii="Arial Narrow" w:eastAsia="Arial Narrow" w:hAnsi="Arial Narrow" w:cs="Arial Narrow"/>
        </w:rPr>
        <w:t>Atlantic Gulf and Pacific Company of Manila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April 2015</w:t>
      </w:r>
    </w:p>
    <w:p w:rsidR="00C246EF" w:rsidRDefault="00C246EF">
      <w:pPr>
        <w:spacing w:line="25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Cable Gland and Wire Termination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Atlantic Gulf and Pacific Company of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Manila</w:t>
      </w:r>
    </w:p>
    <w:p w:rsidR="00C246EF" w:rsidRDefault="00084374">
      <w:pPr>
        <w:spacing w:line="23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April 2015</w:t>
      </w:r>
    </w:p>
    <w:p w:rsidR="00C246EF" w:rsidRDefault="00C246EF">
      <w:pPr>
        <w:spacing w:line="253" w:lineRule="exact"/>
        <w:rPr>
          <w:sz w:val="20"/>
          <w:szCs w:val="20"/>
        </w:rPr>
      </w:pPr>
    </w:p>
    <w:p w:rsidR="00C246EF" w:rsidRDefault="00084374">
      <w:pPr>
        <w:ind w:right="7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Basic Fire Prevention Training </w:t>
      </w:r>
      <w:r>
        <w:rPr>
          <w:rFonts w:ascii="Arial Narrow" w:eastAsia="Arial Narrow" w:hAnsi="Arial Narrow" w:cs="Arial Narrow"/>
        </w:rPr>
        <w:t xml:space="preserve">Batangas City Fire Station Batangas City, Philippines </w:t>
      </w:r>
      <w:r>
        <w:rPr>
          <w:rFonts w:ascii="Arial Narrow" w:eastAsia="Arial Narrow" w:hAnsi="Arial Narrow" w:cs="Arial Narrow"/>
        </w:rPr>
        <w:t>August 2008</w:t>
      </w:r>
    </w:p>
    <w:p w:rsidR="00C246EF" w:rsidRDefault="00C246EF">
      <w:pPr>
        <w:spacing w:line="253" w:lineRule="exact"/>
        <w:rPr>
          <w:sz w:val="20"/>
          <w:szCs w:val="20"/>
        </w:rPr>
      </w:pPr>
    </w:p>
    <w:p w:rsidR="00C246EF" w:rsidRDefault="00084374">
      <w:pPr>
        <w:spacing w:line="241" w:lineRule="auto"/>
        <w:ind w:right="6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Vehicular Accident Deployment (First Aid)</w:t>
      </w:r>
    </w:p>
    <w:p w:rsidR="00C246EF" w:rsidRDefault="00C246EF">
      <w:pPr>
        <w:spacing w:line="2" w:lineRule="exact"/>
        <w:rPr>
          <w:sz w:val="20"/>
          <w:szCs w:val="20"/>
        </w:rPr>
      </w:pPr>
    </w:p>
    <w:p w:rsidR="00C246EF" w:rsidRDefault="00084374">
      <w:pPr>
        <w:ind w:right="34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Batangas City Fire Station Philippines December 2008</w:t>
      </w:r>
    </w:p>
    <w:p w:rsidR="00C246EF" w:rsidRDefault="00084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6EF" w:rsidRDefault="00C246EF">
      <w:pPr>
        <w:spacing w:line="83" w:lineRule="exact"/>
        <w:rPr>
          <w:sz w:val="20"/>
          <w:szCs w:val="20"/>
        </w:rPr>
      </w:pPr>
    </w:p>
    <w:p w:rsidR="00C246EF" w:rsidRDefault="00084374">
      <w:pPr>
        <w:tabs>
          <w:tab w:val="left" w:pos="5040"/>
        </w:tabs>
        <w:ind w:left="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MAINTENANCE TECHNICIAN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</w:rPr>
        <w:t>June 2015 – Sep 2016</w:t>
      </w:r>
    </w:p>
    <w:p w:rsidR="00C246EF" w:rsidRDefault="00C24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" from="378.25pt,-16.6pt" to="378.25pt,725.1pt" o:allowincell="f" strokecolor="white"/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7.9pt,-16.25pt" to="378.6pt,-16.25pt" o:allowincell="f" strokecolor="white"/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-7.55pt,-16.6pt" to="-7.55pt,725.1pt" o:allowincell="f" strokecolor="white"/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-7.9pt,724.75pt" to="378.6pt,724.75pt" o:allowincell="f" strokecolor="white"/>
        </w:pict>
      </w:r>
    </w:p>
    <w:p w:rsidR="00C246EF" w:rsidRDefault="00C246EF">
      <w:pPr>
        <w:spacing w:line="1" w:lineRule="exact"/>
        <w:rPr>
          <w:sz w:val="20"/>
          <w:szCs w:val="20"/>
        </w:rPr>
      </w:pPr>
    </w:p>
    <w:p w:rsidR="00C246EF" w:rsidRDefault="00084374">
      <w:pPr>
        <w:tabs>
          <w:tab w:val="left" w:pos="5020"/>
        </w:tabs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Integrity Net Solution and Services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Batangas City, Philippines</w:t>
      </w:r>
    </w:p>
    <w:p w:rsidR="00C246EF" w:rsidRDefault="00C246EF">
      <w:pPr>
        <w:spacing w:line="309" w:lineRule="exact"/>
        <w:rPr>
          <w:sz w:val="20"/>
          <w:szCs w:val="20"/>
        </w:rPr>
      </w:pPr>
    </w:p>
    <w:p w:rsidR="00C246EF" w:rsidRDefault="00084374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Duties and Responsibilities</w:t>
      </w:r>
    </w:p>
    <w:p w:rsidR="00C246EF" w:rsidRDefault="00C246EF">
      <w:pPr>
        <w:spacing w:line="297" w:lineRule="exact"/>
        <w:rPr>
          <w:sz w:val="20"/>
          <w:szCs w:val="20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Knowledge in building wiring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23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Fixing of lightings accessories and junction box.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19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Troubleshoot circuit breaker.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41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90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Installation of junction box and other electrical components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24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Fabricate and install support, cable ladders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18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Termination in panel board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23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</w:rPr>
        <w:t>intain all electrical devices on the building.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269" w:lineRule="exact"/>
        <w:rPr>
          <w:sz w:val="20"/>
          <w:szCs w:val="20"/>
        </w:rPr>
      </w:pPr>
    </w:p>
    <w:p w:rsidR="00C246EF" w:rsidRDefault="00084374">
      <w:pPr>
        <w:tabs>
          <w:tab w:val="left" w:pos="50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ELECTRICAL and INSTRUMENT TECHNICIAN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April 2014 – May 2015</w:t>
      </w:r>
    </w:p>
    <w:p w:rsidR="00C246EF" w:rsidRDefault="00084374">
      <w:pPr>
        <w:tabs>
          <w:tab w:val="left" w:pos="5020"/>
        </w:tabs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Atlantic Gulf and Pacific Company of Manila (AG&amp;P)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Batangas City, Philippines</w:t>
      </w:r>
    </w:p>
    <w:p w:rsidR="00C246EF" w:rsidRDefault="00C246EF">
      <w:pPr>
        <w:spacing w:line="251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Duties and Responsibilities</w:t>
      </w:r>
    </w:p>
    <w:p w:rsidR="00C246EF" w:rsidRDefault="00C246EF">
      <w:pPr>
        <w:spacing w:line="254" w:lineRule="exact"/>
        <w:rPr>
          <w:sz w:val="20"/>
          <w:szCs w:val="20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Interpret single line drawing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51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14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Wire </w:t>
      </w:r>
      <w:r>
        <w:rPr>
          <w:rFonts w:ascii="Arial Narrow" w:eastAsia="Arial Narrow" w:hAnsi="Arial Narrow" w:cs="Arial Narrow"/>
        </w:rPr>
        <w:t>termination on junction box, switch breaker,distribution panel,Uninterrupted power supply.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4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Conducts continuity,earthing and insulation testing.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Bending and Installation of pipe tube and conduit.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Termination and installation of all electrical and </w:t>
      </w:r>
      <w:r>
        <w:rPr>
          <w:rFonts w:ascii="Arial Narrow" w:eastAsia="Arial Narrow" w:hAnsi="Arial Narrow" w:cs="Arial Narrow"/>
        </w:rPr>
        <w:t>instrument works.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56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spacing w:line="223" w:lineRule="auto"/>
        <w:ind w:left="720" w:right="4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Termination and installation of fire alarm system, security system and access control.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Cable galanding for hazardous area.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Installation and fabrication of cable tray and cable ladder.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Cable pulling.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3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Cable dressing.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39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Checks and </w:t>
      </w:r>
      <w:r>
        <w:rPr>
          <w:rFonts w:ascii="Arial Narrow" w:eastAsia="Arial Narrow" w:hAnsi="Arial Narrow" w:cs="Arial Narrow"/>
          <w:sz w:val="21"/>
          <w:szCs w:val="21"/>
        </w:rPr>
        <w:t>maintains cleanliness of the working area to prevent unsafe condition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C246EF" w:rsidRDefault="00C246EF">
      <w:pPr>
        <w:spacing w:line="53" w:lineRule="exact"/>
        <w:rPr>
          <w:rFonts w:ascii="Symbol" w:eastAsia="Symbol" w:hAnsi="Symbol" w:cs="Symbol"/>
          <w:sz w:val="21"/>
          <w:szCs w:val="21"/>
        </w:rPr>
      </w:pPr>
    </w:p>
    <w:p w:rsidR="00C246EF" w:rsidRDefault="00084374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283" w:lineRule="exact"/>
        <w:rPr>
          <w:sz w:val="20"/>
          <w:szCs w:val="20"/>
        </w:rPr>
      </w:pPr>
    </w:p>
    <w:p w:rsidR="00C246EF" w:rsidRDefault="00084374">
      <w:pPr>
        <w:tabs>
          <w:tab w:val="left" w:pos="40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PIPEFITTER / PLUMBER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</w:rPr>
        <w:t>February 2011 – February 2014</w:t>
      </w:r>
    </w:p>
    <w:p w:rsidR="00C246EF" w:rsidRDefault="00084374">
      <w:pPr>
        <w:tabs>
          <w:tab w:val="left" w:pos="40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Nesma &amp; Partners Contracting Co., ltd.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Al-Khobar,Kingdom of Saudi Arabia</w:t>
      </w:r>
    </w:p>
    <w:p w:rsidR="00C246EF" w:rsidRDefault="00C246EF">
      <w:pPr>
        <w:spacing w:line="251" w:lineRule="exact"/>
        <w:rPr>
          <w:sz w:val="20"/>
          <w:szCs w:val="20"/>
        </w:rPr>
      </w:pPr>
    </w:p>
    <w:p w:rsidR="00C246EF" w:rsidRDefault="00084374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Duties and Responsibilities</w:t>
      </w:r>
    </w:p>
    <w:p w:rsidR="00C246EF" w:rsidRDefault="00C246EF">
      <w:pPr>
        <w:spacing w:line="254" w:lineRule="exact"/>
        <w:rPr>
          <w:sz w:val="20"/>
          <w:szCs w:val="20"/>
        </w:rPr>
      </w:pPr>
    </w:p>
    <w:p w:rsidR="00C246EF" w:rsidRDefault="00084374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Prepares materials, fitting</w:t>
      </w:r>
      <w:r>
        <w:rPr>
          <w:rFonts w:ascii="Arial Narrow" w:eastAsia="Arial Narrow" w:hAnsi="Arial Narrow" w:cs="Arial Narrow"/>
        </w:rPr>
        <w:t>s, pipe, support as per isometric bill of materials.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75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7"/>
        </w:numPr>
        <w:tabs>
          <w:tab w:val="left" w:pos="720"/>
        </w:tabs>
        <w:spacing w:line="223" w:lineRule="auto"/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Installs different kinds of fitting, elbows, flanges, reducers, valves etc. fitted up and aligned of different kinds of pipe.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62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Installs different kinds of supports as per pipe outside diameter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56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Installs fire water pipe threaded and with clamp.</w:t>
      </w:r>
      <w:r>
        <w:rPr>
          <w:rFonts w:ascii="Symbol" w:eastAsia="Symbol" w:hAnsi="Symbol" w:cs="Symbol"/>
        </w:rPr>
        <w:t></w:t>
      </w:r>
    </w:p>
    <w:p w:rsidR="00C246EF" w:rsidRDefault="00C246EF">
      <w:pPr>
        <w:spacing w:line="99" w:lineRule="exact"/>
        <w:rPr>
          <w:rFonts w:ascii="Symbol" w:eastAsia="Symbol" w:hAnsi="Symbol" w:cs="Symbol"/>
        </w:rPr>
      </w:pPr>
    </w:p>
    <w:p w:rsidR="00C246EF" w:rsidRDefault="00084374">
      <w:pPr>
        <w:numPr>
          <w:ilvl w:val="0"/>
          <w:numId w:val="7"/>
        </w:numPr>
        <w:tabs>
          <w:tab w:val="left" w:pos="720"/>
        </w:tabs>
        <w:spacing w:line="204" w:lineRule="auto"/>
        <w:ind w:left="72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</w:rPr>
        <w:t>Attends a weekly safety meeting to talk about what happen or what we will do according to safety rules and regulations.</w:t>
      </w:r>
      <w:r>
        <w:rPr>
          <w:rFonts w:ascii="Symbol" w:eastAsia="Symbol" w:hAnsi="Symbol" w:cs="Symbol"/>
          <w:sz w:val="24"/>
          <w:szCs w:val="24"/>
        </w:rPr>
        <w:t></w:t>
      </w:r>
    </w:p>
    <w:sectPr w:rsidR="00C246EF" w:rsidSect="00C246EF">
      <w:pgSz w:w="12240" w:h="15840"/>
      <w:pgMar w:top="434" w:right="660" w:bottom="255" w:left="600" w:header="0" w:footer="0" w:gutter="0"/>
      <w:cols w:num="2" w:space="720" w:equalWidth="0">
        <w:col w:w="3340" w:space="380"/>
        <w:col w:w="7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200A704"/>
    <w:lvl w:ilvl="0" w:tplc="CCD6B2A8">
      <w:start w:val="1"/>
      <w:numFmt w:val="bullet"/>
      <w:lvlText w:val=""/>
      <w:lvlJc w:val="left"/>
    </w:lvl>
    <w:lvl w:ilvl="1" w:tplc="52BA32A4">
      <w:numFmt w:val="decimal"/>
      <w:lvlText w:val=""/>
      <w:lvlJc w:val="left"/>
    </w:lvl>
    <w:lvl w:ilvl="2" w:tplc="2030144E">
      <w:numFmt w:val="decimal"/>
      <w:lvlText w:val=""/>
      <w:lvlJc w:val="left"/>
    </w:lvl>
    <w:lvl w:ilvl="3" w:tplc="309AE5FC">
      <w:numFmt w:val="decimal"/>
      <w:lvlText w:val=""/>
      <w:lvlJc w:val="left"/>
    </w:lvl>
    <w:lvl w:ilvl="4" w:tplc="8F74FC32">
      <w:numFmt w:val="decimal"/>
      <w:lvlText w:val=""/>
      <w:lvlJc w:val="left"/>
    </w:lvl>
    <w:lvl w:ilvl="5" w:tplc="CAB4CF80">
      <w:numFmt w:val="decimal"/>
      <w:lvlText w:val=""/>
      <w:lvlJc w:val="left"/>
    </w:lvl>
    <w:lvl w:ilvl="6" w:tplc="E0EE9F90">
      <w:numFmt w:val="decimal"/>
      <w:lvlText w:val=""/>
      <w:lvlJc w:val="left"/>
    </w:lvl>
    <w:lvl w:ilvl="7" w:tplc="F97A5962">
      <w:numFmt w:val="decimal"/>
      <w:lvlText w:val=""/>
      <w:lvlJc w:val="left"/>
    </w:lvl>
    <w:lvl w:ilvl="8" w:tplc="8F3C7CEC">
      <w:numFmt w:val="decimal"/>
      <w:lvlText w:val=""/>
      <w:lvlJc w:val="left"/>
    </w:lvl>
  </w:abstractNum>
  <w:abstractNum w:abstractNumId="1">
    <w:nsid w:val="00001649"/>
    <w:multiLevelType w:val="hybridMultilevel"/>
    <w:tmpl w:val="D5D4E7E0"/>
    <w:lvl w:ilvl="0" w:tplc="0EEE1954">
      <w:start w:val="1"/>
      <w:numFmt w:val="bullet"/>
      <w:lvlText w:val=""/>
      <w:lvlJc w:val="left"/>
    </w:lvl>
    <w:lvl w:ilvl="1" w:tplc="ED4E92C8">
      <w:numFmt w:val="decimal"/>
      <w:lvlText w:val=""/>
      <w:lvlJc w:val="left"/>
    </w:lvl>
    <w:lvl w:ilvl="2" w:tplc="8BEED05C">
      <w:numFmt w:val="decimal"/>
      <w:lvlText w:val=""/>
      <w:lvlJc w:val="left"/>
    </w:lvl>
    <w:lvl w:ilvl="3" w:tplc="0C825A7E">
      <w:numFmt w:val="decimal"/>
      <w:lvlText w:val=""/>
      <w:lvlJc w:val="left"/>
    </w:lvl>
    <w:lvl w:ilvl="4" w:tplc="FC0877B6">
      <w:numFmt w:val="decimal"/>
      <w:lvlText w:val=""/>
      <w:lvlJc w:val="left"/>
    </w:lvl>
    <w:lvl w:ilvl="5" w:tplc="F342ACBA">
      <w:numFmt w:val="decimal"/>
      <w:lvlText w:val=""/>
      <w:lvlJc w:val="left"/>
    </w:lvl>
    <w:lvl w:ilvl="6" w:tplc="E8E63F92">
      <w:numFmt w:val="decimal"/>
      <w:lvlText w:val=""/>
      <w:lvlJc w:val="left"/>
    </w:lvl>
    <w:lvl w:ilvl="7" w:tplc="5726A99A">
      <w:numFmt w:val="decimal"/>
      <w:lvlText w:val=""/>
      <w:lvlJc w:val="left"/>
    </w:lvl>
    <w:lvl w:ilvl="8" w:tplc="1054D1E6">
      <w:numFmt w:val="decimal"/>
      <w:lvlText w:val=""/>
      <w:lvlJc w:val="left"/>
    </w:lvl>
  </w:abstractNum>
  <w:abstractNum w:abstractNumId="2">
    <w:nsid w:val="000026E9"/>
    <w:multiLevelType w:val="hybridMultilevel"/>
    <w:tmpl w:val="7F9C0682"/>
    <w:lvl w:ilvl="0" w:tplc="2A3EE544">
      <w:start w:val="1"/>
      <w:numFmt w:val="bullet"/>
      <w:lvlText w:val=""/>
      <w:lvlJc w:val="left"/>
    </w:lvl>
    <w:lvl w:ilvl="1" w:tplc="EF36A112">
      <w:numFmt w:val="decimal"/>
      <w:lvlText w:val=""/>
      <w:lvlJc w:val="left"/>
    </w:lvl>
    <w:lvl w:ilvl="2" w:tplc="DBCA7060">
      <w:numFmt w:val="decimal"/>
      <w:lvlText w:val=""/>
      <w:lvlJc w:val="left"/>
    </w:lvl>
    <w:lvl w:ilvl="3" w:tplc="B00C2B1A">
      <w:numFmt w:val="decimal"/>
      <w:lvlText w:val=""/>
      <w:lvlJc w:val="left"/>
    </w:lvl>
    <w:lvl w:ilvl="4" w:tplc="D0364040">
      <w:numFmt w:val="decimal"/>
      <w:lvlText w:val=""/>
      <w:lvlJc w:val="left"/>
    </w:lvl>
    <w:lvl w:ilvl="5" w:tplc="5718BC5C">
      <w:numFmt w:val="decimal"/>
      <w:lvlText w:val=""/>
      <w:lvlJc w:val="left"/>
    </w:lvl>
    <w:lvl w:ilvl="6" w:tplc="C53620B0">
      <w:numFmt w:val="decimal"/>
      <w:lvlText w:val=""/>
      <w:lvlJc w:val="left"/>
    </w:lvl>
    <w:lvl w:ilvl="7" w:tplc="4B32298A">
      <w:numFmt w:val="decimal"/>
      <w:lvlText w:val=""/>
      <w:lvlJc w:val="left"/>
    </w:lvl>
    <w:lvl w:ilvl="8" w:tplc="E7A89FC0">
      <w:numFmt w:val="decimal"/>
      <w:lvlText w:val=""/>
      <w:lvlJc w:val="left"/>
    </w:lvl>
  </w:abstractNum>
  <w:abstractNum w:abstractNumId="3">
    <w:nsid w:val="000041BB"/>
    <w:multiLevelType w:val="hybridMultilevel"/>
    <w:tmpl w:val="EA4623CE"/>
    <w:lvl w:ilvl="0" w:tplc="02CA6B98">
      <w:start w:val="1"/>
      <w:numFmt w:val="bullet"/>
      <w:lvlText w:val=""/>
      <w:lvlJc w:val="left"/>
    </w:lvl>
    <w:lvl w:ilvl="1" w:tplc="FD7E73CC">
      <w:numFmt w:val="decimal"/>
      <w:lvlText w:val=""/>
      <w:lvlJc w:val="left"/>
    </w:lvl>
    <w:lvl w:ilvl="2" w:tplc="B54803AA">
      <w:numFmt w:val="decimal"/>
      <w:lvlText w:val=""/>
      <w:lvlJc w:val="left"/>
    </w:lvl>
    <w:lvl w:ilvl="3" w:tplc="E13A2566">
      <w:numFmt w:val="decimal"/>
      <w:lvlText w:val=""/>
      <w:lvlJc w:val="left"/>
    </w:lvl>
    <w:lvl w:ilvl="4" w:tplc="012ADEE2">
      <w:numFmt w:val="decimal"/>
      <w:lvlText w:val=""/>
      <w:lvlJc w:val="left"/>
    </w:lvl>
    <w:lvl w:ilvl="5" w:tplc="0F4C4106">
      <w:numFmt w:val="decimal"/>
      <w:lvlText w:val=""/>
      <w:lvlJc w:val="left"/>
    </w:lvl>
    <w:lvl w:ilvl="6" w:tplc="EE3E4F5E">
      <w:numFmt w:val="decimal"/>
      <w:lvlText w:val=""/>
      <w:lvlJc w:val="left"/>
    </w:lvl>
    <w:lvl w:ilvl="7" w:tplc="366E7990">
      <w:numFmt w:val="decimal"/>
      <w:lvlText w:val=""/>
      <w:lvlJc w:val="left"/>
    </w:lvl>
    <w:lvl w:ilvl="8" w:tplc="1D56E674">
      <w:numFmt w:val="decimal"/>
      <w:lvlText w:val=""/>
      <w:lvlJc w:val="left"/>
    </w:lvl>
  </w:abstractNum>
  <w:abstractNum w:abstractNumId="4">
    <w:nsid w:val="00005AF1"/>
    <w:multiLevelType w:val="hybridMultilevel"/>
    <w:tmpl w:val="5E7297EA"/>
    <w:lvl w:ilvl="0" w:tplc="5B36915E">
      <w:start w:val="1"/>
      <w:numFmt w:val="bullet"/>
      <w:lvlText w:val=""/>
      <w:lvlJc w:val="left"/>
    </w:lvl>
    <w:lvl w:ilvl="1" w:tplc="3CA87B02">
      <w:numFmt w:val="decimal"/>
      <w:lvlText w:val=""/>
      <w:lvlJc w:val="left"/>
    </w:lvl>
    <w:lvl w:ilvl="2" w:tplc="59989D40">
      <w:numFmt w:val="decimal"/>
      <w:lvlText w:val=""/>
      <w:lvlJc w:val="left"/>
    </w:lvl>
    <w:lvl w:ilvl="3" w:tplc="1868CF1E">
      <w:numFmt w:val="decimal"/>
      <w:lvlText w:val=""/>
      <w:lvlJc w:val="left"/>
    </w:lvl>
    <w:lvl w:ilvl="4" w:tplc="650ABA5C">
      <w:numFmt w:val="decimal"/>
      <w:lvlText w:val=""/>
      <w:lvlJc w:val="left"/>
    </w:lvl>
    <w:lvl w:ilvl="5" w:tplc="D89A2876">
      <w:numFmt w:val="decimal"/>
      <w:lvlText w:val=""/>
      <w:lvlJc w:val="left"/>
    </w:lvl>
    <w:lvl w:ilvl="6" w:tplc="A2F076A8">
      <w:numFmt w:val="decimal"/>
      <w:lvlText w:val=""/>
      <w:lvlJc w:val="left"/>
    </w:lvl>
    <w:lvl w:ilvl="7" w:tplc="88A0C3AC">
      <w:numFmt w:val="decimal"/>
      <w:lvlText w:val=""/>
      <w:lvlJc w:val="left"/>
    </w:lvl>
    <w:lvl w:ilvl="8" w:tplc="1124E280">
      <w:numFmt w:val="decimal"/>
      <w:lvlText w:val=""/>
      <w:lvlJc w:val="left"/>
    </w:lvl>
  </w:abstractNum>
  <w:abstractNum w:abstractNumId="5">
    <w:nsid w:val="00005F90"/>
    <w:multiLevelType w:val="hybridMultilevel"/>
    <w:tmpl w:val="CDD4E9D8"/>
    <w:lvl w:ilvl="0" w:tplc="934C7938">
      <w:start w:val="1"/>
      <w:numFmt w:val="bullet"/>
      <w:lvlText w:val=""/>
      <w:lvlJc w:val="left"/>
    </w:lvl>
    <w:lvl w:ilvl="1" w:tplc="0052873E">
      <w:numFmt w:val="decimal"/>
      <w:lvlText w:val=""/>
      <w:lvlJc w:val="left"/>
    </w:lvl>
    <w:lvl w:ilvl="2" w:tplc="F66ADA40">
      <w:numFmt w:val="decimal"/>
      <w:lvlText w:val=""/>
      <w:lvlJc w:val="left"/>
    </w:lvl>
    <w:lvl w:ilvl="3" w:tplc="7FA8F030">
      <w:numFmt w:val="decimal"/>
      <w:lvlText w:val=""/>
      <w:lvlJc w:val="left"/>
    </w:lvl>
    <w:lvl w:ilvl="4" w:tplc="1A708668">
      <w:numFmt w:val="decimal"/>
      <w:lvlText w:val=""/>
      <w:lvlJc w:val="left"/>
    </w:lvl>
    <w:lvl w:ilvl="5" w:tplc="AFA015AE">
      <w:numFmt w:val="decimal"/>
      <w:lvlText w:val=""/>
      <w:lvlJc w:val="left"/>
    </w:lvl>
    <w:lvl w:ilvl="6" w:tplc="24B6AE7C">
      <w:numFmt w:val="decimal"/>
      <w:lvlText w:val=""/>
      <w:lvlJc w:val="left"/>
    </w:lvl>
    <w:lvl w:ilvl="7" w:tplc="4D40E4A6">
      <w:numFmt w:val="decimal"/>
      <w:lvlText w:val=""/>
      <w:lvlJc w:val="left"/>
    </w:lvl>
    <w:lvl w:ilvl="8" w:tplc="67E66F56">
      <w:numFmt w:val="decimal"/>
      <w:lvlText w:val=""/>
      <w:lvlJc w:val="left"/>
    </w:lvl>
  </w:abstractNum>
  <w:abstractNum w:abstractNumId="6">
    <w:nsid w:val="00006DF1"/>
    <w:multiLevelType w:val="hybridMultilevel"/>
    <w:tmpl w:val="1324A7B8"/>
    <w:lvl w:ilvl="0" w:tplc="E49A8178">
      <w:start w:val="1"/>
      <w:numFmt w:val="bullet"/>
      <w:lvlText w:val=""/>
      <w:lvlJc w:val="left"/>
    </w:lvl>
    <w:lvl w:ilvl="1" w:tplc="706A03EE">
      <w:numFmt w:val="decimal"/>
      <w:lvlText w:val=""/>
      <w:lvlJc w:val="left"/>
    </w:lvl>
    <w:lvl w:ilvl="2" w:tplc="F9C8003C">
      <w:numFmt w:val="decimal"/>
      <w:lvlText w:val=""/>
      <w:lvlJc w:val="left"/>
    </w:lvl>
    <w:lvl w:ilvl="3" w:tplc="61EACBEE">
      <w:numFmt w:val="decimal"/>
      <w:lvlText w:val=""/>
      <w:lvlJc w:val="left"/>
    </w:lvl>
    <w:lvl w:ilvl="4" w:tplc="09CC267A">
      <w:numFmt w:val="decimal"/>
      <w:lvlText w:val=""/>
      <w:lvlJc w:val="left"/>
    </w:lvl>
    <w:lvl w:ilvl="5" w:tplc="5C8AB09E">
      <w:numFmt w:val="decimal"/>
      <w:lvlText w:val=""/>
      <w:lvlJc w:val="left"/>
    </w:lvl>
    <w:lvl w:ilvl="6" w:tplc="0A7458BA">
      <w:numFmt w:val="decimal"/>
      <w:lvlText w:val=""/>
      <w:lvlJc w:val="left"/>
    </w:lvl>
    <w:lvl w:ilvl="7" w:tplc="5C626F1E">
      <w:numFmt w:val="decimal"/>
      <w:lvlText w:val=""/>
      <w:lvlJc w:val="left"/>
    </w:lvl>
    <w:lvl w:ilvl="8" w:tplc="586C880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46EF"/>
    <w:rsid w:val="00084374"/>
    <w:rsid w:val="00C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-39701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2020-06-20T07:10:00Z</dcterms:created>
  <dcterms:modified xsi:type="dcterms:W3CDTF">2020-06-20T07:10:00Z</dcterms:modified>
</cp:coreProperties>
</file>