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22" w:lineRule="exact"/>
        <w:rPr>
          <w:sz w:val="24"/>
          <w:szCs w:val="24"/>
        </w:rPr>
      </w:pPr>
    </w:p>
    <w:p w:rsidR="004E17DA" w:rsidRDefault="00F26345">
      <w:pPr>
        <w:ind w:left="2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color w:val="FFFFFF"/>
          <w:sz w:val="28"/>
          <w:szCs w:val="28"/>
        </w:rPr>
        <w:t>Aslam</w:t>
      </w:r>
      <w:proofErr w:type="spellEnd"/>
    </w:p>
    <w:p w:rsidR="004E17DA" w:rsidRDefault="004E17DA">
      <w:pPr>
        <w:spacing w:line="29" w:lineRule="exact"/>
        <w:rPr>
          <w:sz w:val="24"/>
          <w:szCs w:val="24"/>
        </w:rPr>
      </w:pPr>
    </w:p>
    <w:p w:rsidR="004E17DA" w:rsidRDefault="00F2634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Sales representative</w:t>
      </w: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6" w:lineRule="exact"/>
        <w:rPr>
          <w:sz w:val="24"/>
          <w:szCs w:val="24"/>
        </w:rPr>
      </w:pPr>
    </w:p>
    <w:p w:rsidR="004E17DA" w:rsidRDefault="00F26345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4"/>
          <w:szCs w:val="24"/>
        </w:rPr>
        <w:t>Personal Details</w:t>
      </w:r>
    </w:p>
    <w:p w:rsidR="004E17DA" w:rsidRDefault="004E17DA">
      <w:pPr>
        <w:spacing w:line="276" w:lineRule="exact"/>
        <w:rPr>
          <w:sz w:val="24"/>
          <w:szCs w:val="24"/>
        </w:rPr>
      </w:pPr>
    </w:p>
    <w:p w:rsidR="004E17DA" w:rsidRDefault="00F26345">
      <w:pPr>
        <w:tabs>
          <w:tab w:val="left" w:pos="156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4"/>
          <w:szCs w:val="24"/>
        </w:rPr>
        <w:t>: Indian</w:t>
      </w:r>
    </w:p>
    <w:p w:rsidR="004E17DA" w:rsidRDefault="00F26345">
      <w:pPr>
        <w:tabs>
          <w:tab w:val="left" w:pos="1560"/>
        </w:tabs>
        <w:spacing w:line="233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4"/>
          <w:szCs w:val="24"/>
        </w:rPr>
        <w:t>: 22</w:t>
      </w:r>
    </w:p>
    <w:p w:rsidR="004E17DA" w:rsidRDefault="00F26345">
      <w:pPr>
        <w:spacing w:line="233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Marital status : single</w:t>
      </w:r>
    </w:p>
    <w:p w:rsidR="004E17DA" w:rsidRDefault="00F26345">
      <w:pPr>
        <w:spacing w:line="233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Driving License : Yes (India)</w:t>
      </w:r>
    </w:p>
    <w:p w:rsidR="004E17DA" w:rsidRDefault="00F26345">
      <w:pPr>
        <w:tabs>
          <w:tab w:val="left" w:pos="1560"/>
        </w:tabs>
        <w:spacing w:line="233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Date of birth</w:t>
      </w:r>
      <w:r>
        <w:rPr>
          <w:rFonts w:ascii="Calibri" w:eastAsia="Calibri" w:hAnsi="Calibri" w:cs="Calibri"/>
          <w:color w:val="FFFFFF"/>
          <w:sz w:val="24"/>
          <w:szCs w:val="24"/>
        </w:rPr>
        <w:tab/>
        <w:t>: 0-09-1997</w:t>
      </w:r>
    </w:p>
    <w:p w:rsidR="00F26345" w:rsidRDefault="00F26345" w:rsidP="00F26345">
      <w:pPr>
        <w:rPr>
          <w:rFonts w:ascii="Calibri" w:eastAsia="Calibri" w:hAnsi="Calibri" w:cs="Calibri"/>
          <w:i/>
          <w:iCs/>
          <w:color w:val="FFFFFF"/>
          <w:sz w:val="24"/>
          <w:szCs w:val="24"/>
        </w:rPr>
      </w:pPr>
    </w:p>
    <w:p w:rsidR="00F26345" w:rsidRDefault="00F26345" w:rsidP="00F26345">
      <w:pPr>
        <w:ind w:left="980"/>
        <w:jc w:val="center"/>
        <w:rPr>
          <w:rFonts w:ascii="Calibri" w:eastAsia="Calibri" w:hAnsi="Calibri" w:cs="Calibri"/>
          <w:i/>
          <w:iCs/>
          <w:color w:val="FFFFFF"/>
          <w:sz w:val="24"/>
          <w:szCs w:val="24"/>
        </w:rPr>
      </w:pPr>
    </w:p>
    <w:p w:rsidR="004E17DA" w:rsidRPr="00F26345" w:rsidRDefault="00F26345" w:rsidP="00F26345">
      <w:pPr>
        <w:ind w:left="980"/>
        <w:rPr>
          <w:rFonts w:ascii="Calibri" w:eastAsia="Calibri" w:hAnsi="Calibri" w:cs="Calibri"/>
          <w:i/>
          <w:iCs/>
          <w:color w:val="FFFFFF" w:themeColor="background1"/>
          <w:sz w:val="24"/>
          <w:szCs w:val="24"/>
        </w:rPr>
      </w:pPr>
      <w:r w:rsidRPr="00F26345">
        <w:rPr>
          <w:rFonts w:ascii="Calibri" w:eastAsia="Calibri" w:hAnsi="Calibri" w:cs="Calibri"/>
          <w:i/>
          <w:iCs/>
          <w:color w:val="FFFFFF" w:themeColor="background1"/>
          <w:sz w:val="24"/>
          <w:szCs w:val="24"/>
        </w:rPr>
        <w:t xml:space="preserve">Contact </w:t>
      </w:r>
      <w:r w:rsidRPr="00F26345">
        <w:rPr>
          <w:rFonts w:ascii="Calibri" w:eastAsia="Calibri" w:hAnsi="Calibri" w:cs="Calibri"/>
          <w:i/>
          <w:iCs/>
          <w:color w:val="FFFFFF" w:themeColor="background1"/>
          <w:sz w:val="24"/>
          <w:szCs w:val="24"/>
        </w:rPr>
        <w:t>Details</w:t>
      </w:r>
    </w:p>
    <w:p w:rsidR="00F26345" w:rsidRPr="00F26345" w:rsidRDefault="00F26345" w:rsidP="00F26345">
      <w:pPr>
        <w:jc w:val="center"/>
        <w:rPr>
          <w:rFonts w:ascii="Calibri" w:eastAsia="Calibri" w:hAnsi="Calibri" w:cs="Calibri"/>
          <w:i/>
          <w:iCs/>
          <w:color w:val="FFFFFF" w:themeColor="background1"/>
          <w:sz w:val="24"/>
          <w:szCs w:val="24"/>
        </w:rPr>
      </w:pPr>
      <w:r w:rsidRPr="00F26345">
        <w:rPr>
          <w:rFonts w:ascii="Calibri" w:eastAsia="Calibri" w:hAnsi="Calibri" w:cs="Calibri"/>
          <w:i/>
          <w:iCs/>
          <w:color w:val="FFFFFF" w:themeColor="background1"/>
          <w:sz w:val="24"/>
          <w:szCs w:val="24"/>
        </w:rPr>
        <w:t xml:space="preserve">Email: </w:t>
      </w:r>
      <w:hyperlink r:id="rId5" w:history="1">
        <w:r w:rsidRPr="00F26345">
          <w:rPr>
            <w:rStyle w:val="Hyperlink"/>
            <w:rFonts w:ascii="Calibri" w:eastAsia="Calibri" w:hAnsi="Calibri" w:cs="Calibri"/>
            <w:i/>
            <w:iCs/>
            <w:color w:val="FFFFFF" w:themeColor="background1"/>
            <w:sz w:val="24"/>
            <w:szCs w:val="24"/>
          </w:rPr>
          <w:t>aslam-397076@gulfjobseeker.ccom</w:t>
        </w:r>
      </w:hyperlink>
    </w:p>
    <w:p w:rsidR="00F26345" w:rsidRPr="00F26345" w:rsidRDefault="00F26345" w:rsidP="00F26345">
      <w:pPr>
        <w:rPr>
          <w:rFonts w:ascii="Calibri" w:eastAsia="Calibri" w:hAnsi="Calibri" w:cs="Calibri"/>
          <w:i/>
          <w:iCs/>
          <w:color w:val="FFFFFF" w:themeColor="background1"/>
          <w:szCs w:val="24"/>
        </w:rPr>
      </w:pPr>
    </w:p>
    <w:p w:rsidR="00F26345" w:rsidRPr="00F26345" w:rsidRDefault="00F26345" w:rsidP="00F26345">
      <w:pPr>
        <w:jc w:val="center"/>
        <w:rPr>
          <w:rFonts w:asciiTheme="minorHAnsi" w:hAnsiTheme="minorHAnsi" w:cstheme="minorHAnsi"/>
          <w:color w:val="FFFFFF" w:themeColor="background1"/>
          <w:sz w:val="20"/>
        </w:rPr>
      </w:pPr>
      <w:r w:rsidRPr="00F26345">
        <w:rPr>
          <w:rFonts w:asciiTheme="minorHAnsi" w:eastAsia="Garamond" w:hAnsiTheme="minorHAnsi" w:cstheme="minorHAnsi"/>
          <w:color w:val="FFFFFF" w:themeColor="background1"/>
          <w:sz w:val="20"/>
        </w:rPr>
        <w:t xml:space="preserve">I am available for an interview online through this Zoom Link </w:t>
      </w:r>
      <w:hyperlink r:id="rId6" w:history="1">
        <w:r w:rsidRPr="00F26345">
          <w:rPr>
            <w:rStyle w:val="Hyperlink"/>
            <w:rFonts w:asciiTheme="minorHAnsi" w:hAnsiTheme="minorHAnsi" w:cstheme="minorHAnsi"/>
            <w:color w:val="FFFFFF" w:themeColor="background1"/>
            <w:sz w:val="20"/>
            <w:lang w:val="en-GB"/>
          </w:rPr>
          <w:t>https://zoom.us/j/4532401292?pwd=SUlYVEdSeEpGaWN6ZndUaGEzK0FjUT09</w:t>
        </w:r>
      </w:hyperlink>
    </w:p>
    <w:p w:rsidR="00F26345" w:rsidRDefault="00F26345" w:rsidP="00F26345">
      <w:pPr>
        <w:ind w:firstLine="720"/>
        <w:rPr>
          <w:rFonts w:ascii="Calibri" w:eastAsia="Calibri" w:hAnsi="Calibri" w:cs="Calibri"/>
          <w:i/>
          <w:iCs/>
          <w:color w:val="FFFFFF"/>
          <w:sz w:val="24"/>
          <w:szCs w:val="24"/>
        </w:rPr>
      </w:pPr>
    </w:p>
    <w:p w:rsidR="00F26345" w:rsidRDefault="00F26345" w:rsidP="00F26345">
      <w:pPr>
        <w:ind w:firstLine="720"/>
        <w:rPr>
          <w:rFonts w:ascii="Calibri" w:eastAsia="Calibri" w:hAnsi="Calibri" w:cs="Calibri"/>
          <w:i/>
          <w:iCs/>
          <w:color w:val="FFFFFF"/>
          <w:sz w:val="24"/>
          <w:szCs w:val="24"/>
        </w:rPr>
      </w:pPr>
    </w:p>
    <w:p w:rsidR="004E17DA" w:rsidRDefault="00F26345" w:rsidP="00F26345">
      <w:pPr>
        <w:ind w:firstLine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4"/>
          <w:szCs w:val="24"/>
        </w:rPr>
        <w:t>Education Details</w:t>
      </w:r>
    </w:p>
    <w:p w:rsidR="004E17DA" w:rsidRDefault="004E17DA">
      <w:pPr>
        <w:spacing w:line="282" w:lineRule="exact"/>
        <w:rPr>
          <w:sz w:val="24"/>
          <w:szCs w:val="24"/>
        </w:rPr>
      </w:pPr>
    </w:p>
    <w:p w:rsidR="004E17DA" w:rsidRDefault="00F26345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Bachelor’s in computer applications</w:t>
      </w:r>
    </w:p>
    <w:p w:rsidR="004E17DA" w:rsidRDefault="00F26345">
      <w:pPr>
        <w:spacing w:line="236" w:lineRule="auto"/>
        <w:ind w:left="74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M.s Ramaiah College</w:t>
      </w:r>
    </w:p>
    <w:p w:rsidR="004E17DA" w:rsidRDefault="00F26345">
      <w:pPr>
        <w:spacing w:line="233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(Bangalore University)</w:t>
      </w:r>
    </w:p>
    <w:p w:rsidR="004E17DA" w:rsidRDefault="00F26345">
      <w:pPr>
        <w:spacing w:line="233" w:lineRule="auto"/>
        <w:ind w:left="12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Bangalore</w:t>
      </w:r>
    </w:p>
    <w:p w:rsidR="004E17DA" w:rsidRDefault="00F26345">
      <w:pPr>
        <w:spacing w:line="234" w:lineRule="auto"/>
        <w:ind w:left="10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Karnataka, India</w:t>
      </w: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218" w:lineRule="exact"/>
        <w:rPr>
          <w:sz w:val="24"/>
          <w:szCs w:val="24"/>
        </w:rPr>
      </w:pPr>
    </w:p>
    <w:p w:rsidR="004E17DA" w:rsidRDefault="00F26345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4"/>
          <w:szCs w:val="24"/>
        </w:rPr>
        <w:t>Acknowledgement</w:t>
      </w:r>
    </w:p>
    <w:p w:rsidR="004E17DA" w:rsidRDefault="00F263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E17DA" w:rsidRDefault="00F26345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t>CURRICULUM VITAE</w:t>
      </w:r>
    </w:p>
    <w:p w:rsidR="004E17DA" w:rsidRDefault="00F263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-2539365</wp:posOffset>
            </wp:positionH>
            <wp:positionV relativeFrom="paragraph">
              <wp:posOffset>-585470</wp:posOffset>
            </wp:positionV>
            <wp:extent cx="7418705" cy="1068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7DA" w:rsidRDefault="004E17DA">
      <w:pPr>
        <w:spacing w:line="341" w:lineRule="exact"/>
        <w:rPr>
          <w:sz w:val="24"/>
          <w:szCs w:val="24"/>
        </w:rPr>
      </w:pPr>
    </w:p>
    <w:p w:rsidR="004E17DA" w:rsidRDefault="00F26345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3864"/>
          <w:sz w:val="24"/>
          <w:szCs w:val="24"/>
          <w:u w:val="single"/>
        </w:rPr>
        <w:t>Career Objective:</w:t>
      </w:r>
    </w:p>
    <w:p w:rsidR="004E17DA" w:rsidRDefault="004E17DA">
      <w:pPr>
        <w:spacing w:line="25" w:lineRule="exact"/>
        <w:rPr>
          <w:sz w:val="24"/>
          <w:szCs w:val="24"/>
        </w:rPr>
      </w:pPr>
    </w:p>
    <w:p w:rsidR="004E17DA" w:rsidRDefault="00F26345">
      <w:pPr>
        <w:spacing w:line="229" w:lineRule="auto"/>
        <w:ind w:left="1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Energetic Sales Representative offering demonstrated success identifying prospects and converting leads into customers. Superior communication skills with ability to understand client needs and close sales. Recognized for creativity and resourcefulness </w:t>
      </w:r>
      <w:r>
        <w:rPr>
          <w:rFonts w:ascii="Calibri" w:eastAsia="Calibri" w:hAnsi="Calibri" w:cs="Calibri"/>
          <w:sz w:val="24"/>
          <w:szCs w:val="24"/>
        </w:rPr>
        <w:t>in meeting and exceeding sales, revenue and profit goals.</w:t>
      </w:r>
    </w:p>
    <w:p w:rsidR="004E17DA" w:rsidRDefault="004E17DA">
      <w:pPr>
        <w:spacing w:line="216" w:lineRule="exact"/>
        <w:rPr>
          <w:sz w:val="24"/>
          <w:szCs w:val="24"/>
        </w:rPr>
      </w:pPr>
    </w:p>
    <w:p w:rsidR="004E17DA" w:rsidRDefault="00F26345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3864"/>
          <w:sz w:val="24"/>
          <w:szCs w:val="24"/>
          <w:u w:val="single"/>
        </w:rPr>
        <w:t>Summary of skills:</w:t>
      </w:r>
    </w:p>
    <w:p w:rsidR="004E17DA" w:rsidRDefault="004E17DA">
      <w:pPr>
        <w:spacing w:line="54" w:lineRule="exact"/>
        <w:rPr>
          <w:sz w:val="24"/>
          <w:szCs w:val="24"/>
        </w:rPr>
      </w:pPr>
    </w:p>
    <w:p w:rsidR="004E17DA" w:rsidRDefault="00F26345">
      <w:pPr>
        <w:numPr>
          <w:ilvl w:val="0"/>
          <w:numId w:val="1"/>
        </w:numPr>
        <w:tabs>
          <w:tab w:val="left" w:pos="460"/>
        </w:tabs>
        <w:spacing w:line="229" w:lineRule="auto"/>
        <w:ind w:left="460" w:hanging="45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Enthusiastic Sales and Customer Service professional with expertise in communication and negotiating. Driven to provide superior quality customer service. Innovative in </w:t>
      </w:r>
      <w:r>
        <w:rPr>
          <w:rFonts w:ascii="Calibri" w:eastAsia="Calibri" w:hAnsi="Calibri" w:cs="Calibri"/>
          <w:sz w:val="24"/>
          <w:szCs w:val="24"/>
        </w:rPr>
        <w:t>leveraging extensive knowledge of products and services as well as creating solutions for customers to drive loyalty, retention and revenue. Highly adept at training,</w:t>
      </w:r>
    </w:p>
    <w:p w:rsidR="004E17DA" w:rsidRDefault="004E17DA">
      <w:pPr>
        <w:spacing w:line="26" w:lineRule="exact"/>
        <w:rPr>
          <w:sz w:val="24"/>
          <w:szCs w:val="24"/>
        </w:rPr>
      </w:pPr>
    </w:p>
    <w:p w:rsidR="004E17DA" w:rsidRDefault="00F26345">
      <w:pPr>
        <w:spacing w:line="218" w:lineRule="auto"/>
        <w:ind w:lef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managing, coaching and mentoring sales and customer service associates with talent for i</w:t>
      </w:r>
      <w:r>
        <w:rPr>
          <w:rFonts w:ascii="Calibri" w:eastAsia="Calibri" w:hAnsi="Calibri" w:cs="Calibri"/>
          <w:sz w:val="24"/>
          <w:szCs w:val="24"/>
        </w:rPr>
        <w:t>nteracting with staff at all levels of organization and public.</w:t>
      </w:r>
    </w:p>
    <w:p w:rsidR="004E17DA" w:rsidRDefault="004E17DA">
      <w:pPr>
        <w:spacing w:line="1" w:lineRule="exact"/>
        <w:rPr>
          <w:sz w:val="24"/>
          <w:szCs w:val="24"/>
        </w:rPr>
      </w:pPr>
    </w:p>
    <w:p w:rsidR="004E17DA" w:rsidRDefault="00F263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▪</w:t>
      </w:r>
    </w:p>
    <w:p w:rsidR="004E17DA" w:rsidRDefault="004E17DA">
      <w:pPr>
        <w:spacing w:line="63" w:lineRule="exact"/>
        <w:rPr>
          <w:sz w:val="24"/>
          <w:szCs w:val="24"/>
        </w:rPr>
      </w:pPr>
    </w:p>
    <w:p w:rsidR="004E17DA" w:rsidRDefault="00F26345">
      <w:pPr>
        <w:numPr>
          <w:ilvl w:val="0"/>
          <w:numId w:val="2"/>
        </w:numPr>
        <w:tabs>
          <w:tab w:val="left" w:pos="460"/>
        </w:tabs>
        <w:spacing w:line="228" w:lineRule="auto"/>
        <w:ind w:left="460" w:hanging="45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Motivated sales professional with history of taking on leadership roles in competitive environments. Skilled networker offering remarkable interpersonal and communication skills. Known for</w:t>
      </w:r>
      <w:r>
        <w:rPr>
          <w:rFonts w:ascii="Calibri" w:eastAsia="Calibri" w:hAnsi="Calibri" w:cs="Calibri"/>
          <w:sz w:val="24"/>
          <w:szCs w:val="24"/>
        </w:rPr>
        <w:t xml:space="preserve"> excellent salesmanship and dedication to increasing profits.</w:t>
      </w:r>
    </w:p>
    <w:p w:rsidR="004E17DA" w:rsidRDefault="004E17DA">
      <w:pPr>
        <w:spacing w:line="141" w:lineRule="exact"/>
        <w:rPr>
          <w:sz w:val="24"/>
          <w:szCs w:val="24"/>
        </w:rPr>
      </w:pPr>
    </w:p>
    <w:tbl>
      <w:tblPr>
        <w:tblW w:w="7380" w:type="dxa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0"/>
        <w:gridCol w:w="1720"/>
        <w:gridCol w:w="1000"/>
        <w:gridCol w:w="2440"/>
        <w:gridCol w:w="2020"/>
        <w:gridCol w:w="20"/>
      </w:tblGrid>
      <w:tr w:rsidR="004E17DA" w:rsidTr="00F26345">
        <w:trPr>
          <w:trHeight w:val="293"/>
        </w:trPr>
        <w:tc>
          <w:tcPr>
            <w:tcW w:w="140" w:type="dxa"/>
            <w:vMerge w:val="restart"/>
            <w:vAlign w:val="bottom"/>
          </w:tcPr>
          <w:p w:rsidR="004E17DA" w:rsidRDefault="00F263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▪</w:t>
            </w:r>
          </w:p>
        </w:tc>
        <w:tc>
          <w:tcPr>
            <w:tcW w:w="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1F3864"/>
            </w:tcBorders>
            <w:vAlign w:val="bottom"/>
          </w:tcPr>
          <w:p w:rsidR="004E17DA" w:rsidRDefault="00F2634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w w:val="97"/>
                <w:sz w:val="24"/>
                <w:szCs w:val="24"/>
              </w:rPr>
              <w:t>Work experience:</w:t>
            </w:r>
          </w:p>
        </w:tc>
        <w:tc>
          <w:tcPr>
            <w:tcW w:w="100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17DA" w:rsidRDefault="004E17DA">
            <w:pPr>
              <w:rPr>
                <w:sz w:val="1"/>
                <w:szCs w:val="1"/>
              </w:rPr>
            </w:pPr>
          </w:p>
        </w:tc>
      </w:tr>
      <w:tr w:rsidR="004E17DA" w:rsidTr="00F26345">
        <w:trPr>
          <w:trHeight w:val="238"/>
        </w:trPr>
        <w:tc>
          <w:tcPr>
            <w:tcW w:w="140" w:type="dxa"/>
            <w:vMerge/>
            <w:vAlign w:val="bottom"/>
          </w:tcPr>
          <w:p w:rsidR="004E17DA" w:rsidRDefault="004E17D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E17DA" w:rsidRDefault="004E17D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4E17DA" w:rsidRDefault="00F26345">
            <w:pPr>
              <w:spacing w:line="23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Sales Representative</w:t>
            </w:r>
          </w:p>
        </w:tc>
        <w:tc>
          <w:tcPr>
            <w:tcW w:w="2440" w:type="dxa"/>
            <w:vAlign w:val="bottom"/>
          </w:tcPr>
          <w:p w:rsidR="004E17DA" w:rsidRDefault="004E17D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4E17DA" w:rsidRDefault="004E17D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E17DA" w:rsidRDefault="004E17DA">
            <w:pPr>
              <w:rPr>
                <w:sz w:val="1"/>
                <w:szCs w:val="1"/>
              </w:rPr>
            </w:pPr>
          </w:p>
        </w:tc>
      </w:tr>
      <w:tr w:rsidR="004E17DA" w:rsidTr="00F26345">
        <w:trPr>
          <w:trHeight w:val="285"/>
        </w:trPr>
        <w:tc>
          <w:tcPr>
            <w:tcW w:w="140" w:type="dxa"/>
            <w:vAlign w:val="bottom"/>
          </w:tcPr>
          <w:p w:rsidR="004E17DA" w:rsidRDefault="00F263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▪</w:t>
            </w:r>
          </w:p>
        </w:tc>
        <w:tc>
          <w:tcPr>
            <w:tcW w:w="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4E17DA" w:rsidRDefault="00F26345">
            <w:pPr>
              <w:spacing w:line="285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03/18 to 05/19</w:t>
            </w:r>
          </w:p>
        </w:tc>
        <w:tc>
          <w:tcPr>
            <w:tcW w:w="24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17DA" w:rsidRDefault="004E17DA">
            <w:pPr>
              <w:rPr>
                <w:sz w:val="1"/>
                <w:szCs w:val="1"/>
              </w:rPr>
            </w:pPr>
          </w:p>
        </w:tc>
      </w:tr>
      <w:tr w:rsidR="004E17DA" w:rsidTr="00F26345">
        <w:trPr>
          <w:trHeight w:val="562"/>
        </w:trPr>
        <w:tc>
          <w:tcPr>
            <w:tcW w:w="140" w:type="dxa"/>
            <w:vAlign w:val="bottom"/>
          </w:tcPr>
          <w:p w:rsidR="004E17DA" w:rsidRDefault="00F263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▪</w:t>
            </w:r>
          </w:p>
        </w:tc>
        <w:tc>
          <w:tcPr>
            <w:tcW w:w="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4E17DA" w:rsidRDefault="00F2634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Bangalore, Karnataka</w:t>
            </w:r>
          </w:p>
        </w:tc>
        <w:tc>
          <w:tcPr>
            <w:tcW w:w="24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17DA" w:rsidRDefault="004E17DA">
            <w:pPr>
              <w:rPr>
                <w:sz w:val="1"/>
                <w:szCs w:val="1"/>
              </w:rPr>
            </w:pPr>
          </w:p>
        </w:tc>
      </w:tr>
      <w:tr w:rsidR="004E17DA" w:rsidTr="00F26345">
        <w:trPr>
          <w:trHeight w:val="350"/>
        </w:trPr>
        <w:tc>
          <w:tcPr>
            <w:tcW w:w="1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4E17DA" w:rsidRDefault="00F2634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Sales representative</w:t>
            </w:r>
          </w:p>
        </w:tc>
        <w:tc>
          <w:tcPr>
            <w:tcW w:w="24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17DA" w:rsidRDefault="004E17DA">
            <w:pPr>
              <w:rPr>
                <w:sz w:val="1"/>
                <w:szCs w:val="1"/>
              </w:rPr>
            </w:pPr>
          </w:p>
        </w:tc>
      </w:tr>
      <w:tr w:rsidR="004E17DA" w:rsidTr="00F26345">
        <w:trPr>
          <w:trHeight w:val="285"/>
        </w:trPr>
        <w:tc>
          <w:tcPr>
            <w:tcW w:w="1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4E17DA" w:rsidRDefault="00F26345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Royal event - Bangalore</w:t>
            </w:r>
          </w:p>
        </w:tc>
        <w:tc>
          <w:tcPr>
            <w:tcW w:w="24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17DA" w:rsidRDefault="004E17DA">
            <w:pPr>
              <w:rPr>
                <w:sz w:val="1"/>
                <w:szCs w:val="1"/>
              </w:rPr>
            </w:pPr>
          </w:p>
        </w:tc>
      </w:tr>
      <w:tr w:rsidR="004E17DA" w:rsidTr="00F26345">
        <w:trPr>
          <w:trHeight w:val="285"/>
        </w:trPr>
        <w:tc>
          <w:tcPr>
            <w:tcW w:w="140" w:type="dxa"/>
            <w:vMerge w:val="restart"/>
            <w:vAlign w:val="bottom"/>
          </w:tcPr>
          <w:p w:rsidR="004E17DA" w:rsidRDefault="00F263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▪</w:t>
            </w:r>
          </w:p>
        </w:tc>
        <w:tc>
          <w:tcPr>
            <w:tcW w:w="2760" w:type="dxa"/>
            <w:gridSpan w:val="3"/>
            <w:vAlign w:val="bottom"/>
          </w:tcPr>
          <w:p w:rsidR="004E17DA" w:rsidRDefault="00F26345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March 2018 –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may 2018</w:t>
            </w:r>
          </w:p>
        </w:tc>
        <w:tc>
          <w:tcPr>
            <w:tcW w:w="24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17DA" w:rsidRDefault="004E17DA">
            <w:pPr>
              <w:rPr>
                <w:sz w:val="1"/>
                <w:szCs w:val="1"/>
              </w:rPr>
            </w:pPr>
          </w:p>
        </w:tc>
      </w:tr>
      <w:tr w:rsidR="004E17DA" w:rsidTr="00F26345">
        <w:trPr>
          <w:trHeight w:val="227"/>
        </w:trPr>
        <w:tc>
          <w:tcPr>
            <w:tcW w:w="140" w:type="dxa"/>
            <w:vMerge/>
            <w:vAlign w:val="bottom"/>
          </w:tcPr>
          <w:p w:rsidR="004E17DA" w:rsidRDefault="004E17D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E17DA" w:rsidRDefault="004E17DA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4E17DA" w:rsidRDefault="00F26345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Schedule understanding.</w:t>
            </w:r>
          </w:p>
        </w:tc>
        <w:tc>
          <w:tcPr>
            <w:tcW w:w="2440" w:type="dxa"/>
            <w:vAlign w:val="bottom"/>
          </w:tcPr>
          <w:p w:rsidR="004E17DA" w:rsidRDefault="00F26345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Service agreements.</w:t>
            </w:r>
          </w:p>
        </w:tc>
        <w:tc>
          <w:tcPr>
            <w:tcW w:w="2020" w:type="dxa"/>
            <w:vAlign w:val="bottom"/>
          </w:tcPr>
          <w:p w:rsidR="004E17DA" w:rsidRDefault="00F26345">
            <w:pPr>
              <w:spacing w:line="226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Sales</w:t>
            </w:r>
          </w:p>
        </w:tc>
        <w:tc>
          <w:tcPr>
            <w:tcW w:w="20" w:type="dxa"/>
            <w:vAlign w:val="bottom"/>
          </w:tcPr>
          <w:p w:rsidR="004E17DA" w:rsidRDefault="004E17DA">
            <w:pPr>
              <w:rPr>
                <w:sz w:val="1"/>
                <w:szCs w:val="1"/>
              </w:rPr>
            </w:pPr>
          </w:p>
        </w:tc>
      </w:tr>
      <w:tr w:rsidR="004E17DA" w:rsidTr="00F26345">
        <w:trPr>
          <w:trHeight w:val="368"/>
        </w:trPr>
        <w:tc>
          <w:tcPr>
            <w:tcW w:w="140" w:type="dxa"/>
            <w:vAlign w:val="bottom"/>
          </w:tcPr>
          <w:p w:rsidR="004E17DA" w:rsidRDefault="00F263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▪</w:t>
            </w:r>
          </w:p>
        </w:tc>
        <w:tc>
          <w:tcPr>
            <w:tcW w:w="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4E17DA" w:rsidRDefault="00F2634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Customer service.</w:t>
            </w:r>
          </w:p>
        </w:tc>
        <w:tc>
          <w:tcPr>
            <w:tcW w:w="2440" w:type="dxa"/>
            <w:vAlign w:val="bottom"/>
          </w:tcPr>
          <w:p w:rsidR="004E17DA" w:rsidRDefault="00F2634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Records management.</w:t>
            </w:r>
          </w:p>
        </w:tc>
        <w:tc>
          <w:tcPr>
            <w:tcW w:w="2020" w:type="dxa"/>
            <w:vAlign w:val="bottom"/>
          </w:tcPr>
          <w:p w:rsidR="004E17DA" w:rsidRDefault="00F2634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Customer relations.</w:t>
            </w:r>
          </w:p>
        </w:tc>
        <w:tc>
          <w:tcPr>
            <w:tcW w:w="20" w:type="dxa"/>
            <w:vAlign w:val="bottom"/>
          </w:tcPr>
          <w:p w:rsidR="004E17DA" w:rsidRDefault="004E17DA">
            <w:pPr>
              <w:rPr>
                <w:sz w:val="1"/>
                <w:szCs w:val="1"/>
              </w:rPr>
            </w:pPr>
          </w:p>
        </w:tc>
      </w:tr>
      <w:tr w:rsidR="004E17DA" w:rsidTr="00F26345">
        <w:trPr>
          <w:trHeight w:val="260"/>
        </w:trPr>
        <w:tc>
          <w:tcPr>
            <w:tcW w:w="140" w:type="dxa"/>
            <w:vAlign w:val="bottom"/>
          </w:tcPr>
          <w:p w:rsidR="004E17DA" w:rsidRDefault="004E17DA"/>
        </w:tc>
        <w:tc>
          <w:tcPr>
            <w:tcW w:w="40" w:type="dxa"/>
            <w:vAlign w:val="bottom"/>
          </w:tcPr>
          <w:p w:rsidR="004E17DA" w:rsidRDefault="004E17DA"/>
        </w:tc>
        <w:tc>
          <w:tcPr>
            <w:tcW w:w="2720" w:type="dxa"/>
            <w:gridSpan w:val="2"/>
            <w:vAlign w:val="bottom"/>
          </w:tcPr>
          <w:p w:rsidR="004E17DA" w:rsidRDefault="00F26345">
            <w:pPr>
              <w:spacing w:line="25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Sales expertise.</w:t>
            </w:r>
          </w:p>
        </w:tc>
        <w:tc>
          <w:tcPr>
            <w:tcW w:w="2440" w:type="dxa"/>
            <w:vAlign w:val="bottom"/>
          </w:tcPr>
          <w:p w:rsidR="004E17DA" w:rsidRDefault="00F26345">
            <w:pPr>
              <w:spacing w:line="25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Market research</w:t>
            </w:r>
          </w:p>
        </w:tc>
        <w:tc>
          <w:tcPr>
            <w:tcW w:w="2020" w:type="dxa"/>
            <w:vAlign w:val="bottom"/>
          </w:tcPr>
          <w:p w:rsidR="004E17DA" w:rsidRDefault="00F2634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strategic planning</w:t>
            </w:r>
          </w:p>
        </w:tc>
        <w:tc>
          <w:tcPr>
            <w:tcW w:w="20" w:type="dxa"/>
            <w:vAlign w:val="bottom"/>
          </w:tcPr>
          <w:p w:rsidR="004E17DA" w:rsidRDefault="004E17DA">
            <w:pPr>
              <w:rPr>
                <w:sz w:val="1"/>
                <w:szCs w:val="1"/>
              </w:rPr>
            </w:pPr>
          </w:p>
        </w:tc>
      </w:tr>
      <w:tr w:rsidR="004E17DA" w:rsidTr="00F26345">
        <w:trPr>
          <w:trHeight w:val="285"/>
        </w:trPr>
        <w:tc>
          <w:tcPr>
            <w:tcW w:w="1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17DA" w:rsidRDefault="004E17D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4E17DA" w:rsidRDefault="00F26345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  Company processes.</w:t>
            </w:r>
          </w:p>
        </w:tc>
        <w:tc>
          <w:tcPr>
            <w:tcW w:w="4460" w:type="dxa"/>
            <w:gridSpan w:val="2"/>
            <w:vAlign w:val="bottom"/>
          </w:tcPr>
          <w:p w:rsidR="004E17DA" w:rsidRDefault="00F26345">
            <w:pPr>
              <w:spacing w:line="285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Problem solving strength</w:t>
            </w:r>
          </w:p>
        </w:tc>
        <w:tc>
          <w:tcPr>
            <w:tcW w:w="20" w:type="dxa"/>
            <w:vAlign w:val="bottom"/>
          </w:tcPr>
          <w:p w:rsidR="004E17DA" w:rsidRDefault="004E17DA">
            <w:pPr>
              <w:rPr>
                <w:sz w:val="1"/>
                <w:szCs w:val="1"/>
              </w:rPr>
            </w:pPr>
          </w:p>
        </w:tc>
      </w:tr>
    </w:tbl>
    <w:p w:rsidR="004E17DA" w:rsidRDefault="004E17DA">
      <w:pPr>
        <w:spacing w:line="276" w:lineRule="exact"/>
        <w:rPr>
          <w:sz w:val="24"/>
          <w:szCs w:val="24"/>
        </w:rPr>
      </w:pPr>
    </w:p>
    <w:p w:rsidR="004E17DA" w:rsidRDefault="00F2634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Sales </w:t>
      </w:r>
      <w:r>
        <w:rPr>
          <w:rFonts w:ascii="Calibri" w:eastAsia="Calibri" w:hAnsi="Calibri" w:cs="Calibri"/>
          <w:b/>
          <w:bCs/>
          <w:sz w:val="24"/>
          <w:szCs w:val="24"/>
        </w:rPr>
        <w:t>representative</w:t>
      </w:r>
    </w:p>
    <w:p w:rsidR="004E17DA" w:rsidRDefault="004E17DA">
      <w:pPr>
        <w:spacing w:line="200" w:lineRule="exact"/>
        <w:rPr>
          <w:sz w:val="24"/>
          <w:szCs w:val="24"/>
        </w:rPr>
      </w:pPr>
    </w:p>
    <w:p w:rsidR="004E17DA" w:rsidRDefault="004E17DA">
      <w:pPr>
        <w:spacing w:line="397" w:lineRule="exact"/>
        <w:rPr>
          <w:sz w:val="24"/>
          <w:szCs w:val="24"/>
        </w:rPr>
      </w:pPr>
    </w:p>
    <w:p w:rsidR="004E17DA" w:rsidRDefault="00F26345">
      <w:pPr>
        <w:spacing w:line="251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Diplomatic sales representative competent at managing [sales] and [marketing] responsibilities in fast-paced, high-volume atmosphere. Comfortable working with people in person or by phone. Committed to building customer loyalty by providin</w:t>
      </w:r>
      <w:r>
        <w:rPr>
          <w:rFonts w:ascii="Arial" w:eastAsia="Arial" w:hAnsi="Arial" w:cs="Arial"/>
          <w:sz w:val="28"/>
          <w:szCs w:val="28"/>
        </w:rPr>
        <w:t>g above average customer service.</w:t>
      </w:r>
    </w:p>
    <w:p w:rsidR="004E17DA" w:rsidRDefault="004E17DA">
      <w:pPr>
        <w:spacing w:line="1" w:lineRule="exact"/>
        <w:rPr>
          <w:sz w:val="24"/>
          <w:szCs w:val="24"/>
        </w:rPr>
      </w:pPr>
    </w:p>
    <w:p w:rsidR="004E17DA" w:rsidRDefault="004E17DA">
      <w:pPr>
        <w:sectPr w:rsidR="004E17DA">
          <w:pgSz w:w="11900" w:h="16820"/>
          <w:pgMar w:top="509" w:right="460" w:bottom="1440" w:left="240" w:header="0" w:footer="0" w:gutter="0"/>
          <w:cols w:num="2" w:space="720" w:equalWidth="0">
            <w:col w:w="3400" w:space="360"/>
            <w:col w:w="7440"/>
          </w:cols>
        </w:sectPr>
      </w:pPr>
    </w:p>
    <w:p w:rsidR="004E17DA" w:rsidRDefault="00F26345">
      <w:pPr>
        <w:spacing w:line="218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lastRenderedPageBreak/>
        <w:t>I hereby declare that the above-</w:t>
      </w:r>
    </w:p>
    <w:p w:rsidR="004E17DA" w:rsidRDefault="00F26345">
      <w:pPr>
        <w:tabs>
          <w:tab w:val="left" w:pos="3820"/>
        </w:tabs>
        <w:spacing w:line="203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mentioned information is to the best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33"/>
          <w:szCs w:val="33"/>
          <w:vertAlign w:val="subscript"/>
        </w:rPr>
        <w:t>▪</w:t>
      </w:r>
    </w:p>
    <w:p w:rsidR="004E17DA" w:rsidRDefault="00F26345">
      <w:pPr>
        <w:spacing w:line="195" w:lineRule="auto"/>
        <w:ind w:left="4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of my knowledge and belief.</w:t>
      </w:r>
    </w:p>
    <w:sectPr w:rsidR="004E17DA" w:rsidSect="004E17DA">
      <w:type w:val="continuous"/>
      <w:pgSz w:w="11900" w:h="16820"/>
      <w:pgMar w:top="509" w:right="460" w:bottom="1440" w:left="240" w:header="0" w:footer="0" w:gutter="0"/>
      <w:cols w:space="720" w:equalWidth="0">
        <w:col w:w="11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1BCC19A"/>
    <w:lvl w:ilvl="0" w:tplc="EACACE02">
      <w:start w:val="1"/>
      <w:numFmt w:val="bullet"/>
      <w:lvlText w:val="▪"/>
      <w:lvlJc w:val="left"/>
    </w:lvl>
    <w:lvl w:ilvl="1" w:tplc="A30A2EB4">
      <w:numFmt w:val="decimal"/>
      <w:lvlText w:val=""/>
      <w:lvlJc w:val="left"/>
    </w:lvl>
    <w:lvl w:ilvl="2" w:tplc="3DA8E830">
      <w:numFmt w:val="decimal"/>
      <w:lvlText w:val=""/>
      <w:lvlJc w:val="left"/>
    </w:lvl>
    <w:lvl w:ilvl="3" w:tplc="30CA32A2">
      <w:numFmt w:val="decimal"/>
      <w:lvlText w:val=""/>
      <w:lvlJc w:val="left"/>
    </w:lvl>
    <w:lvl w:ilvl="4" w:tplc="EBB075B4">
      <w:numFmt w:val="decimal"/>
      <w:lvlText w:val=""/>
      <w:lvlJc w:val="left"/>
    </w:lvl>
    <w:lvl w:ilvl="5" w:tplc="1332E620">
      <w:numFmt w:val="decimal"/>
      <w:lvlText w:val=""/>
      <w:lvlJc w:val="left"/>
    </w:lvl>
    <w:lvl w:ilvl="6" w:tplc="EC169814">
      <w:numFmt w:val="decimal"/>
      <w:lvlText w:val=""/>
      <w:lvlJc w:val="left"/>
    </w:lvl>
    <w:lvl w:ilvl="7" w:tplc="C374DB98">
      <w:numFmt w:val="decimal"/>
      <w:lvlText w:val=""/>
      <w:lvlJc w:val="left"/>
    </w:lvl>
    <w:lvl w:ilvl="8" w:tplc="0D6EA4EE">
      <w:numFmt w:val="decimal"/>
      <w:lvlText w:val=""/>
      <w:lvlJc w:val="left"/>
    </w:lvl>
  </w:abstractNum>
  <w:abstractNum w:abstractNumId="1">
    <w:nsid w:val="00004AE1"/>
    <w:multiLevelType w:val="hybridMultilevel"/>
    <w:tmpl w:val="9378C690"/>
    <w:lvl w:ilvl="0" w:tplc="FFEEE818">
      <w:start w:val="1"/>
      <w:numFmt w:val="bullet"/>
      <w:lvlText w:val="▪"/>
      <w:lvlJc w:val="left"/>
    </w:lvl>
    <w:lvl w:ilvl="1" w:tplc="7DA21178">
      <w:numFmt w:val="decimal"/>
      <w:lvlText w:val=""/>
      <w:lvlJc w:val="left"/>
    </w:lvl>
    <w:lvl w:ilvl="2" w:tplc="AE28B9C0">
      <w:numFmt w:val="decimal"/>
      <w:lvlText w:val=""/>
      <w:lvlJc w:val="left"/>
    </w:lvl>
    <w:lvl w:ilvl="3" w:tplc="99280BC0">
      <w:numFmt w:val="decimal"/>
      <w:lvlText w:val=""/>
      <w:lvlJc w:val="left"/>
    </w:lvl>
    <w:lvl w:ilvl="4" w:tplc="3364F264">
      <w:numFmt w:val="decimal"/>
      <w:lvlText w:val=""/>
      <w:lvlJc w:val="left"/>
    </w:lvl>
    <w:lvl w:ilvl="5" w:tplc="8A00B18E">
      <w:numFmt w:val="decimal"/>
      <w:lvlText w:val=""/>
      <w:lvlJc w:val="left"/>
    </w:lvl>
    <w:lvl w:ilvl="6" w:tplc="356A84FE">
      <w:numFmt w:val="decimal"/>
      <w:lvlText w:val=""/>
      <w:lvlJc w:val="left"/>
    </w:lvl>
    <w:lvl w:ilvl="7" w:tplc="A8D47084">
      <w:numFmt w:val="decimal"/>
      <w:lvlText w:val=""/>
      <w:lvlJc w:val="left"/>
    </w:lvl>
    <w:lvl w:ilvl="8" w:tplc="19D8D5B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17DA"/>
    <w:rsid w:val="004E17DA"/>
    <w:rsid w:val="00F2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aslam-397076@gulfjobseeker.c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2020-06-20T10:54:00Z</dcterms:created>
  <dcterms:modified xsi:type="dcterms:W3CDTF">2020-06-20T10:54:00Z</dcterms:modified>
</cp:coreProperties>
</file>