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1F" w:rsidRDefault="00464E1F">
      <w:pPr>
        <w:spacing w:line="200" w:lineRule="exact"/>
        <w:rPr>
          <w:sz w:val="24"/>
          <w:szCs w:val="24"/>
        </w:rPr>
      </w:pPr>
    </w:p>
    <w:p w:rsidR="00464E1F" w:rsidRDefault="00464E1F">
      <w:pPr>
        <w:spacing w:line="200" w:lineRule="exact"/>
        <w:rPr>
          <w:sz w:val="24"/>
          <w:szCs w:val="24"/>
        </w:rPr>
      </w:pPr>
    </w:p>
    <w:p w:rsidR="00464E1F" w:rsidRDefault="00464E1F">
      <w:pPr>
        <w:spacing w:line="200" w:lineRule="exact"/>
        <w:rPr>
          <w:sz w:val="24"/>
          <w:szCs w:val="24"/>
        </w:rPr>
      </w:pPr>
    </w:p>
    <w:p w:rsidR="00464E1F" w:rsidRDefault="00464E1F">
      <w:pPr>
        <w:spacing w:line="200" w:lineRule="exact"/>
        <w:rPr>
          <w:sz w:val="24"/>
          <w:szCs w:val="24"/>
        </w:rPr>
      </w:pPr>
    </w:p>
    <w:p w:rsidR="00464E1F" w:rsidRDefault="00464E1F">
      <w:pPr>
        <w:spacing w:line="200" w:lineRule="exact"/>
        <w:rPr>
          <w:sz w:val="24"/>
          <w:szCs w:val="24"/>
        </w:rPr>
      </w:pPr>
    </w:p>
    <w:p w:rsidR="00464E1F" w:rsidRDefault="00464E1F">
      <w:pPr>
        <w:spacing w:line="200" w:lineRule="exact"/>
        <w:rPr>
          <w:sz w:val="24"/>
          <w:szCs w:val="24"/>
        </w:rPr>
      </w:pPr>
    </w:p>
    <w:p w:rsidR="00464E1F" w:rsidRDefault="00464E1F">
      <w:pPr>
        <w:spacing w:line="200" w:lineRule="exact"/>
        <w:rPr>
          <w:sz w:val="24"/>
          <w:szCs w:val="24"/>
        </w:rPr>
      </w:pPr>
    </w:p>
    <w:p w:rsidR="00464E1F" w:rsidRDefault="00464E1F">
      <w:pPr>
        <w:spacing w:line="254" w:lineRule="exact"/>
        <w:rPr>
          <w:sz w:val="24"/>
          <w:szCs w:val="24"/>
        </w:rPr>
      </w:pPr>
    </w:p>
    <w:p w:rsidR="00464E1F" w:rsidRDefault="00F04654">
      <w:pPr>
        <w:ind w:left="1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710" cy="219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1BA7C7"/>
          <w:sz w:val="27"/>
          <w:szCs w:val="27"/>
        </w:rPr>
        <w:t xml:space="preserve"> Core Competencies</w:t>
      </w:r>
    </w:p>
    <w:p w:rsidR="00464E1F" w:rsidRDefault="00464E1F">
      <w:pPr>
        <w:spacing w:line="324" w:lineRule="exact"/>
        <w:rPr>
          <w:sz w:val="24"/>
          <w:szCs w:val="24"/>
        </w:rPr>
      </w:pPr>
    </w:p>
    <w:p w:rsidR="00464E1F" w:rsidRDefault="00F04654">
      <w:pPr>
        <w:spacing w:line="300" w:lineRule="auto"/>
        <w:ind w:left="120" w:right="5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404040"/>
          <w:sz w:val="19"/>
          <w:szCs w:val="19"/>
        </w:rPr>
        <w:t>Travel Management and Immigration/Expats</w:t>
      </w:r>
    </w:p>
    <w:p w:rsidR="00464E1F" w:rsidRDefault="00464E1F">
      <w:pPr>
        <w:spacing w:line="251" w:lineRule="exact"/>
        <w:rPr>
          <w:sz w:val="24"/>
          <w:szCs w:val="24"/>
        </w:rPr>
      </w:pPr>
    </w:p>
    <w:p w:rsidR="00464E1F" w:rsidRDefault="00F04654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404040"/>
          <w:sz w:val="20"/>
          <w:szCs w:val="20"/>
        </w:rPr>
        <w:t>Administration Functions</w:t>
      </w:r>
    </w:p>
    <w:p w:rsidR="00464E1F" w:rsidRDefault="00464E1F">
      <w:pPr>
        <w:spacing w:line="369" w:lineRule="exact"/>
        <w:rPr>
          <w:sz w:val="24"/>
          <w:szCs w:val="24"/>
        </w:rPr>
      </w:pPr>
    </w:p>
    <w:p w:rsidR="00464E1F" w:rsidRDefault="00F04654">
      <w:pPr>
        <w:spacing w:line="445" w:lineRule="auto"/>
        <w:ind w:right="8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170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  <w:color w:val="404040"/>
          <w:sz w:val="19"/>
          <w:szCs w:val="19"/>
        </w:rPr>
        <w:t xml:space="preserve">Facility Management </w:t>
      </w:r>
      <w:r>
        <w:rPr>
          <w:noProof/>
          <w:sz w:val="1"/>
          <w:szCs w:val="1"/>
        </w:rPr>
        <w:drawing>
          <wp:inline distT="0" distB="0" distL="0" distR="0">
            <wp:extent cx="68580" cy="34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  <w:color w:val="404040"/>
          <w:sz w:val="19"/>
          <w:szCs w:val="19"/>
        </w:rPr>
        <w:t>Decision-making</w:t>
      </w:r>
    </w:p>
    <w:p w:rsidR="00464E1F" w:rsidRDefault="00464E1F">
      <w:pPr>
        <w:spacing w:line="2" w:lineRule="exact"/>
        <w:rPr>
          <w:sz w:val="24"/>
          <w:szCs w:val="24"/>
        </w:rPr>
      </w:pPr>
    </w:p>
    <w:p w:rsidR="00464E1F" w:rsidRDefault="00F04654">
      <w:pPr>
        <w:spacing w:line="551" w:lineRule="auto"/>
        <w:ind w:left="120" w:righ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404040"/>
          <w:sz w:val="20"/>
          <w:szCs w:val="20"/>
        </w:rPr>
        <w:t>Business Support Cross-functional Coordination</w:t>
      </w:r>
    </w:p>
    <w:p w:rsidR="00464E1F" w:rsidRDefault="00464E1F">
      <w:pPr>
        <w:spacing w:line="55" w:lineRule="exact"/>
        <w:rPr>
          <w:sz w:val="24"/>
          <w:szCs w:val="24"/>
        </w:rPr>
      </w:pPr>
    </w:p>
    <w:p w:rsidR="00464E1F" w:rsidRDefault="00F0465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359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  <w:color w:val="404040"/>
          <w:sz w:val="20"/>
          <w:szCs w:val="20"/>
        </w:rPr>
        <w:t>Team Building &amp; Leadership</w:t>
      </w:r>
    </w:p>
    <w:p w:rsidR="00464E1F" w:rsidRDefault="00F0465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64E1F" w:rsidRDefault="00F04654">
      <w:pPr>
        <w:ind w:right="1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32"/>
          <w:szCs w:val="32"/>
        </w:rPr>
        <w:t xml:space="preserve">Chandar </w:t>
      </w:r>
    </w:p>
    <w:p w:rsidR="00464E1F" w:rsidRDefault="00F046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-2806065</wp:posOffset>
            </wp:positionH>
            <wp:positionV relativeFrom="paragraph">
              <wp:posOffset>-909320</wp:posOffset>
            </wp:positionV>
            <wp:extent cx="7772400" cy="1005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4E1F" w:rsidRDefault="00F04654">
      <w:pPr>
        <w:ind w:right="1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 xml:space="preserve">Techno Professional </w:t>
      </w: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Executive</w:t>
      </w:r>
    </w:p>
    <w:p w:rsidR="00464E1F" w:rsidRDefault="00464E1F">
      <w:pPr>
        <w:spacing w:line="1" w:lineRule="exact"/>
        <w:rPr>
          <w:sz w:val="24"/>
          <w:szCs w:val="24"/>
        </w:rPr>
      </w:pPr>
    </w:p>
    <w:p w:rsidR="00464E1F" w:rsidRDefault="00F04654">
      <w:pPr>
        <w:ind w:right="1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Travel Management, Administration &amp; Facilities</w:t>
      </w:r>
    </w:p>
    <w:p w:rsidR="00464E1F" w:rsidRDefault="00464E1F">
      <w:pPr>
        <w:spacing w:line="231" w:lineRule="exact"/>
        <w:rPr>
          <w:sz w:val="24"/>
          <w:szCs w:val="24"/>
        </w:rPr>
      </w:pPr>
    </w:p>
    <w:p w:rsidR="00464E1F" w:rsidRDefault="00464E1F">
      <w:pPr>
        <w:spacing w:line="200" w:lineRule="exact"/>
        <w:rPr>
          <w:sz w:val="24"/>
          <w:szCs w:val="24"/>
        </w:rPr>
      </w:pPr>
    </w:p>
    <w:p w:rsidR="00464E1F" w:rsidRDefault="00464E1F">
      <w:pPr>
        <w:spacing w:line="200" w:lineRule="exact"/>
        <w:rPr>
          <w:sz w:val="24"/>
          <w:szCs w:val="24"/>
        </w:rPr>
      </w:pPr>
    </w:p>
    <w:p w:rsidR="00464E1F" w:rsidRDefault="00464E1F">
      <w:pPr>
        <w:spacing w:line="328" w:lineRule="exact"/>
        <w:rPr>
          <w:sz w:val="24"/>
          <w:szCs w:val="24"/>
        </w:rPr>
      </w:pPr>
    </w:p>
    <w:p w:rsidR="00464E1F" w:rsidRDefault="00F04654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1BA7C7"/>
          <w:sz w:val="28"/>
          <w:szCs w:val="28"/>
        </w:rPr>
        <w:t xml:space="preserve"> Executive Profile</w:t>
      </w:r>
    </w:p>
    <w:p w:rsidR="00464E1F" w:rsidRDefault="00464E1F">
      <w:pPr>
        <w:spacing w:line="260" w:lineRule="exact"/>
        <w:rPr>
          <w:sz w:val="24"/>
          <w:szCs w:val="24"/>
        </w:rPr>
      </w:pPr>
    </w:p>
    <w:p w:rsidR="00464E1F" w:rsidRDefault="00F04654">
      <w:pPr>
        <w:spacing w:line="239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  <w:highlight w:val="white"/>
        </w:rPr>
        <w:t xml:space="preserve">Strategic leader </w:t>
      </w: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>with</w:t>
      </w:r>
      <w:r>
        <w:rPr>
          <w:rFonts w:ascii="Cambria" w:eastAsia="Cambria" w:hAnsi="Cambria" w:cs="Cambria"/>
          <w:b/>
          <w:bCs/>
          <w:color w:val="404040"/>
          <w:sz w:val="20"/>
          <w:szCs w:val="20"/>
          <w:highlight w:val="white"/>
        </w:rPr>
        <w:t xml:space="preserve"> nearly 20 years </w:t>
      </w: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>of diversified experience in</w:t>
      </w:r>
      <w:r>
        <w:rPr>
          <w:rFonts w:ascii="Cambria" w:eastAsia="Cambria" w:hAnsi="Cambria" w:cs="Cambria"/>
          <w:b/>
          <w:bCs/>
          <w:color w:val="404040"/>
          <w:sz w:val="20"/>
          <w:szCs w:val="20"/>
          <w:highlight w:val="white"/>
        </w:rPr>
        <w:t xml:space="preserve"> Travel Management &amp; Foreign Exchange </w:t>
      </w: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>development of organization using excellent</w:t>
      </w:r>
      <w:r>
        <w:rPr>
          <w:rFonts w:ascii="Cambria" w:eastAsia="Cambria" w:hAnsi="Cambria" w:cs="Cambria"/>
          <w:b/>
          <w:bCs/>
          <w:color w:val="404040"/>
          <w:sz w:val="20"/>
          <w:szCs w:val="20"/>
          <w:highlight w:val="white"/>
        </w:rPr>
        <w:t xml:space="preserve"> </w:t>
      </w:r>
      <w:r>
        <w:rPr>
          <w:rFonts w:ascii="Cambria" w:eastAsia="Cambria" w:hAnsi="Cambria" w:cs="Cambria"/>
          <w:color w:val="404040"/>
          <w:sz w:val="20"/>
          <w:szCs w:val="20"/>
        </w:rPr>
        <w:t>analytical and people management skills.</w:t>
      </w:r>
    </w:p>
    <w:p w:rsidR="00464E1F" w:rsidRDefault="00464E1F">
      <w:pPr>
        <w:spacing w:line="354" w:lineRule="exact"/>
        <w:rPr>
          <w:sz w:val="24"/>
          <w:szCs w:val="24"/>
        </w:rPr>
      </w:pPr>
    </w:p>
    <w:p w:rsidR="00464E1F" w:rsidRDefault="00F04654">
      <w:pPr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Currently associated with </w:t>
      </w:r>
      <w:r>
        <w:rPr>
          <w:rFonts w:ascii="Cambria" w:eastAsia="Cambria" w:hAnsi="Cambria" w:cs="Cambria"/>
          <w:b/>
          <w:bCs/>
          <w:color w:val="404040"/>
          <w:sz w:val="20"/>
          <w:szCs w:val="20"/>
          <w:highlight w:val="white"/>
        </w:rPr>
        <w:t>Cozmo Travel World Pvt Ltd. as Business Manager.</w:t>
      </w: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 Experienced in a combination of Travel Management and immigration / Expats, administration func</w:t>
      </w: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>tions, corporate facility operation, Management of facility expansions and development of new facilities with effective management skills. Skilled at planning &amp; managing activities large scale programs, events, visitor management, security, conferences, pr</w:t>
      </w: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esentations, events, official get-togethers </w:t>
      </w:r>
      <w:r>
        <w:rPr>
          <w:rFonts w:ascii="Cambria" w:eastAsia="Cambria" w:hAnsi="Cambria" w:cs="Cambria"/>
          <w:color w:val="404040"/>
          <w:sz w:val="20"/>
          <w:szCs w:val="20"/>
        </w:rPr>
        <w:t>and parties.</w:t>
      </w:r>
    </w:p>
    <w:p w:rsidR="00464E1F" w:rsidRDefault="00464E1F">
      <w:pPr>
        <w:spacing w:line="118" w:lineRule="exact"/>
        <w:rPr>
          <w:sz w:val="24"/>
          <w:szCs w:val="24"/>
        </w:rPr>
      </w:pPr>
    </w:p>
    <w:p w:rsidR="00464E1F" w:rsidRDefault="00F04654">
      <w:pPr>
        <w:spacing w:line="239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>Proven skills in Travel Management and Immigration / Expats, Smooth handling of travel arrangements for all the locations India and overseas. Work closely with the designated TMC to ensure the highe</w:t>
      </w: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>st level of service, developing strategic policies and programs, ensure compliance in all aspects of travel procedures, drive continuous improvement. Business travel cost is second largest controllable</w:t>
      </w:r>
    </w:p>
    <w:p w:rsidR="00464E1F" w:rsidRDefault="00464E1F">
      <w:pPr>
        <w:spacing w:line="41" w:lineRule="exact"/>
        <w:rPr>
          <w:sz w:val="24"/>
          <w:szCs w:val="24"/>
        </w:rPr>
      </w:pPr>
    </w:p>
    <w:p w:rsidR="00464E1F" w:rsidRDefault="00464E1F">
      <w:pPr>
        <w:sectPr w:rsidR="00464E1F">
          <w:pgSz w:w="12240" w:h="15840"/>
          <w:pgMar w:top="1058" w:right="740" w:bottom="1440" w:left="820" w:header="0" w:footer="0" w:gutter="0"/>
          <w:cols w:num="2" w:space="720" w:equalWidth="0">
            <w:col w:w="2880" w:space="720"/>
            <w:col w:w="7080"/>
          </w:cols>
        </w:sectPr>
      </w:pPr>
    </w:p>
    <w:p w:rsidR="00F04654" w:rsidRDefault="00F04654">
      <w:pPr>
        <w:ind w:left="80"/>
        <w:rPr>
          <w:rFonts w:ascii="Cambria" w:eastAsia="Cambria" w:hAnsi="Cambria" w:cs="Cambria"/>
          <w:color w:val="1BA7C7"/>
          <w:sz w:val="28"/>
          <w:szCs w:val="28"/>
        </w:rPr>
      </w:pPr>
    </w:p>
    <w:p w:rsidR="00464E1F" w:rsidRDefault="00F04654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color w:val="1BA7C7"/>
          <w:sz w:val="28"/>
          <w:szCs w:val="28"/>
        </w:rPr>
        <w:t>Soft Skills</w:t>
      </w:r>
    </w:p>
    <w:p w:rsidR="00464E1F" w:rsidRDefault="00464E1F">
      <w:pPr>
        <w:spacing w:line="200" w:lineRule="exact"/>
        <w:rPr>
          <w:sz w:val="24"/>
          <w:szCs w:val="24"/>
        </w:rPr>
      </w:pPr>
    </w:p>
    <w:p w:rsidR="00464E1F" w:rsidRDefault="00464E1F">
      <w:pPr>
        <w:spacing w:line="200" w:lineRule="exact"/>
        <w:rPr>
          <w:sz w:val="24"/>
          <w:szCs w:val="24"/>
        </w:rPr>
      </w:pPr>
    </w:p>
    <w:p w:rsidR="00464E1F" w:rsidRDefault="00464E1F">
      <w:pPr>
        <w:spacing w:line="385" w:lineRule="exact"/>
        <w:rPr>
          <w:sz w:val="24"/>
          <w:szCs w:val="24"/>
        </w:rPr>
      </w:pPr>
    </w:p>
    <w:p w:rsidR="00464E1F" w:rsidRDefault="00F04654">
      <w:pPr>
        <w:ind w:left="5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365F91"/>
          <w:sz w:val="20"/>
          <w:szCs w:val="20"/>
        </w:rPr>
        <w:t>Decision-</w:t>
      </w:r>
    </w:p>
    <w:p w:rsidR="00464E1F" w:rsidRDefault="00464E1F">
      <w:pPr>
        <w:spacing w:line="34" w:lineRule="exact"/>
        <w:rPr>
          <w:sz w:val="24"/>
          <w:szCs w:val="24"/>
        </w:rPr>
      </w:pPr>
    </w:p>
    <w:p w:rsidR="00464E1F" w:rsidRDefault="00F04654">
      <w:pPr>
        <w:ind w:left="5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365F91"/>
          <w:sz w:val="20"/>
          <w:szCs w:val="20"/>
        </w:rPr>
        <w:t>Maker</w:t>
      </w:r>
    </w:p>
    <w:p w:rsidR="00464E1F" w:rsidRDefault="00F0465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64E1F" w:rsidRDefault="00464E1F">
      <w:pPr>
        <w:spacing w:line="200" w:lineRule="exact"/>
        <w:rPr>
          <w:sz w:val="24"/>
          <w:szCs w:val="24"/>
        </w:rPr>
      </w:pPr>
    </w:p>
    <w:p w:rsidR="00464E1F" w:rsidRDefault="00464E1F">
      <w:pPr>
        <w:spacing w:line="200" w:lineRule="exact"/>
        <w:rPr>
          <w:sz w:val="24"/>
          <w:szCs w:val="24"/>
        </w:rPr>
      </w:pPr>
    </w:p>
    <w:p w:rsidR="00464E1F" w:rsidRDefault="00464E1F">
      <w:pPr>
        <w:spacing w:line="200" w:lineRule="exact"/>
        <w:rPr>
          <w:sz w:val="24"/>
          <w:szCs w:val="24"/>
        </w:rPr>
      </w:pPr>
    </w:p>
    <w:p w:rsidR="00464E1F" w:rsidRDefault="00464E1F">
      <w:pPr>
        <w:spacing w:line="328" w:lineRule="exact"/>
        <w:rPr>
          <w:sz w:val="24"/>
          <w:szCs w:val="24"/>
        </w:rPr>
      </w:pPr>
    </w:p>
    <w:p w:rsidR="00F04654" w:rsidRDefault="00F04654">
      <w:pPr>
        <w:rPr>
          <w:rFonts w:ascii="Cambria" w:eastAsia="Cambria" w:hAnsi="Cambria" w:cs="Cambria"/>
          <w:color w:val="365F91"/>
          <w:sz w:val="20"/>
          <w:szCs w:val="20"/>
        </w:rPr>
      </w:pPr>
    </w:p>
    <w:p w:rsidR="00F04654" w:rsidRDefault="00F04654">
      <w:pPr>
        <w:rPr>
          <w:rFonts w:ascii="Cambria" w:eastAsia="Cambria" w:hAnsi="Cambria" w:cs="Cambria"/>
          <w:color w:val="365F91"/>
          <w:sz w:val="20"/>
          <w:szCs w:val="20"/>
        </w:rPr>
      </w:pPr>
    </w:p>
    <w:p w:rsidR="00464E1F" w:rsidRDefault="00F04654">
      <w:pPr>
        <w:rPr>
          <w:sz w:val="20"/>
          <w:szCs w:val="20"/>
        </w:rPr>
      </w:pPr>
      <w:r>
        <w:rPr>
          <w:rFonts w:ascii="Cambria" w:eastAsia="Cambria" w:hAnsi="Cambria" w:cs="Cambria"/>
          <w:color w:val="365F91"/>
          <w:sz w:val="20"/>
          <w:szCs w:val="20"/>
        </w:rPr>
        <w:t>Collaborator</w:t>
      </w:r>
    </w:p>
    <w:p w:rsidR="00464E1F" w:rsidRDefault="00F0465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64E1F" w:rsidRDefault="00F04654">
      <w:pPr>
        <w:spacing w:line="233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>expense, manage and negotiate travel related services measurable financial benefits to the company, in addition, monitoring and analyzing travel expenditures for the cost-cutting. Gained exposure of AMC Management, Vendor Management, Procurement, Asset Man</w:t>
      </w: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agement, and liaise with government bodies and maintaining optimum inventory levels to achieve maximum cost savings without </w:t>
      </w:r>
      <w:r>
        <w:rPr>
          <w:rFonts w:ascii="Cambria" w:eastAsia="Cambria" w:hAnsi="Cambria" w:cs="Cambria"/>
          <w:color w:val="404040"/>
          <w:sz w:val="20"/>
          <w:szCs w:val="20"/>
        </w:rPr>
        <w:t>hampering the operations.</w:t>
      </w:r>
    </w:p>
    <w:p w:rsidR="00464E1F" w:rsidRDefault="00464E1F">
      <w:pPr>
        <w:spacing w:line="123" w:lineRule="exact"/>
        <w:rPr>
          <w:sz w:val="24"/>
          <w:szCs w:val="24"/>
        </w:rPr>
      </w:pPr>
    </w:p>
    <w:p w:rsidR="00464E1F" w:rsidRDefault="00F04654">
      <w:pPr>
        <w:spacing w:line="238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Comfortable working in a culturally diverse environment with respect for </w:t>
      </w:r>
      <w:r>
        <w:rPr>
          <w:rFonts w:ascii="Cambria" w:eastAsia="Cambria" w:hAnsi="Cambria" w:cs="Cambria"/>
          <w:color w:val="404040"/>
          <w:sz w:val="20"/>
          <w:szCs w:val="20"/>
        </w:rPr>
        <w:t xml:space="preserve">variations in values, customs &amp; </w:t>
      </w:r>
      <w:r>
        <w:rPr>
          <w:rFonts w:ascii="Cambria" w:eastAsia="Cambria" w:hAnsi="Cambria" w:cs="Cambria"/>
          <w:color w:val="404040"/>
          <w:sz w:val="20"/>
          <w:szCs w:val="20"/>
        </w:rPr>
        <w:t>beliefs.</w:t>
      </w:r>
    </w:p>
    <w:p w:rsidR="00464E1F" w:rsidRDefault="00464E1F">
      <w:pPr>
        <w:spacing w:line="199" w:lineRule="exact"/>
        <w:rPr>
          <w:sz w:val="24"/>
          <w:szCs w:val="24"/>
        </w:rPr>
      </w:pPr>
    </w:p>
    <w:p w:rsidR="00464E1F" w:rsidRDefault="00464E1F">
      <w:pPr>
        <w:sectPr w:rsidR="00464E1F">
          <w:type w:val="continuous"/>
          <w:pgSz w:w="12240" w:h="15840"/>
          <w:pgMar w:top="1058" w:right="740" w:bottom="1440" w:left="820" w:header="0" w:footer="0" w:gutter="0"/>
          <w:cols w:num="3" w:space="720" w:equalWidth="0">
            <w:col w:w="1320" w:space="700"/>
            <w:col w:w="1080" w:space="500"/>
            <w:col w:w="7080"/>
          </w:cols>
        </w:sectPr>
      </w:pPr>
    </w:p>
    <w:p w:rsidR="00464E1F" w:rsidRDefault="00F04654">
      <w:pPr>
        <w:ind w:right="7480"/>
        <w:jc w:val="right"/>
        <w:rPr>
          <w:sz w:val="20"/>
          <w:szCs w:val="20"/>
        </w:rPr>
      </w:pPr>
      <w:r>
        <w:rPr>
          <w:rFonts w:ascii="Cambria" w:eastAsia="Cambria" w:hAnsi="Cambria" w:cs="Cambria"/>
          <w:color w:val="365F91"/>
          <w:sz w:val="20"/>
          <w:szCs w:val="20"/>
        </w:rPr>
        <w:lastRenderedPageBreak/>
        <w:t>Communicator</w:t>
      </w:r>
    </w:p>
    <w:p w:rsidR="00464E1F" w:rsidRDefault="00464E1F">
      <w:pPr>
        <w:spacing w:line="200" w:lineRule="exact"/>
        <w:rPr>
          <w:sz w:val="24"/>
          <w:szCs w:val="24"/>
        </w:rPr>
      </w:pPr>
    </w:p>
    <w:p w:rsidR="00464E1F" w:rsidRDefault="00464E1F">
      <w:pPr>
        <w:spacing w:line="200" w:lineRule="exact"/>
        <w:rPr>
          <w:sz w:val="24"/>
          <w:szCs w:val="24"/>
        </w:rPr>
      </w:pPr>
    </w:p>
    <w:p w:rsidR="00464E1F" w:rsidRDefault="00464E1F">
      <w:pPr>
        <w:spacing w:line="201" w:lineRule="exact"/>
        <w:rPr>
          <w:sz w:val="24"/>
          <w:szCs w:val="24"/>
        </w:rPr>
      </w:pPr>
    </w:p>
    <w:p w:rsidR="00464E1F" w:rsidRDefault="00F04654">
      <w:pPr>
        <w:ind w:left="500"/>
        <w:rPr>
          <w:sz w:val="20"/>
          <w:szCs w:val="20"/>
        </w:rPr>
      </w:pPr>
      <w:r>
        <w:rPr>
          <w:rFonts w:ascii="Cambria" w:eastAsia="Cambria" w:hAnsi="Cambria" w:cs="Cambria"/>
          <w:color w:val="365F91"/>
          <w:sz w:val="20"/>
          <w:szCs w:val="20"/>
        </w:rPr>
        <w:t>Analytical</w:t>
      </w:r>
    </w:p>
    <w:p w:rsidR="00464E1F" w:rsidRDefault="00464E1F">
      <w:pPr>
        <w:spacing w:line="135" w:lineRule="exact"/>
        <w:rPr>
          <w:sz w:val="24"/>
          <w:szCs w:val="24"/>
        </w:rPr>
      </w:pPr>
    </w:p>
    <w:p w:rsidR="00464E1F" w:rsidRDefault="00F04654">
      <w:pPr>
        <w:ind w:left="2240"/>
        <w:rPr>
          <w:sz w:val="20"/>
          <w:szCs w:val="20"/>
        </w:rPr>
      </w:pPr>
      <w:r>
        <w:rPr>
          <w:rFonts w:ascii="Cambria" w:eastAsia="Cambria" w:hAnsi="Cambria" w:cs="Cambria"/>
          <w:color w:val="365F91"/>
          <w:sz w:val="20"/>
          <w:szCs w:val="20"/>
        </w:rPr>
        <w:t>Planner</w:t>
      </w:r>
    </w:p>
    <w:p w:rsidR="00464E1F" w:rsidRDefault="00464E1F">
      <w:pPr>
        <w:sectPr w:rsidR="00464E1F">
          <w:type w:val="continuous"/>
          <w:pgSz w:w="12240" w:h="15840"/>
          <w:pgMar w:top="1058" w:right="740" w:bottom="1440" w:left="820" w:header="0" w:footer="0" w:gutter="0"/>
          <w:cols w:space="720" w:equalWidth="0">
            <w:col w:w="10680"/>
          </w:cols>
        </w:sectPr>
      </w:pPr>
    </w:p>
    <w:p w:rsidR="00464E1F" w:rsidRDefault="00F04654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266700" cy="20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1BA7C7"/>
          <w:sz w:val="28"/>
          <w:szCs w:val="28"/>
        </w:rPr>
        <w:t xml:space="preserve"> Organizational Experience</w:t>
      </w:r>
    </w:p>
    <w:p w:rsidR="00464E1F" w:rsidRDefault="00464E1F">
      <w:pPr>
        <w:spacing w:line="236" w:lineRule="exact"/>
        <w:rPr>
          <w:sz w:val="20"/>
          <w:szCs w:val="20"/>
        </w:rPr>
      </w:pPr>
    </w:p>
    <w:p w:rsidR="00464E1F" w:rsidRDefault="00F04654">
      <w:pPr>
        <w:spacing w:line="360" w:lineRule="auto"/>
        <w:ind w:right="3460" w:firstLine="102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404040"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1238250</wp:posOffset>
            </wp:positionV>
            <wp:extent cx="7772400" cy="88201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 t="12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82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 xml:space="preserve">Since Feb’19 </w:t>
      </w: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as Business Manager Key Result Areas:</w:t>
      </w:r>
    </w:p>
    <w:p w:rsidR="00464E1F" w:rsidRDefault="00F04654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 xml:space="preserve">Acquiring New Corporate Clients and Travel </w:t>
      </w:r>
      <w:r>
        <w:rPr>
          <w:rFonts w:ascii="Cambria" w:eastAsia="Cambria" w:hAnsi="Cambria" w:cs="Cambria"/>
          <w:color w:val="404040"/>
          <w:sz w:val="20"/>
          <w:szCs w:val="20"/>
        </w:rPr>
        <w:t>Partners.</w:t>
      </w:r>
    </w:p>
    <w:p w:rsidR="00464E1F" w:rsidRDefault="00464E1F">
      <w:pPr>
        <w:spacing w:line="13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464E1F" w:rsidRDefault="00F04654">
      <w:pPr>
        <w:numPr>
          <w:ilvl w:val="0"/>
          <w:numId w:val="1"/>
        </w:numPr>
        <w:tabs>
          <w:tab w:val="left" w:pos="360"/>
        </w:tabs>
        <w:spacing w:line="233" w:lineRule="auto"/>
        <w:ind w:left="360" w:hanging="352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Key Involvement in the main revenue generating activities for the vertical assigned i.e. to promote, develop and to sell </w:t>
      </w:r>
      <w:r>
        <w:rPr>
          <w:rFonts w:ascii="Cambria" w:eastAsia="Cambria" w:hAnsi="Cambria" w:cs="Cambria"/>
          <w:color w:val="404040"/>
          <w:sz w:val="20"/>
          <w:szCs w:val="20"/>
        </w:rPr>
        <w:t>the different products.</w:t>
      </w:r>
    </w:p>
    <w:p w:rsidR="00464E1F" w:rsidRDefault="00464E1F">
      <w:pPr>
        <w:spacing w:line="11" w:lineRule="exact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</w:p>
    <w:p w:rsidR="00464E1F" w:rsidRDefault="00F04654">
      <w:pPr>
        <w:numPr>
          <w:ilvl w:val="0"/>
          <w:numId w:val="1"/>
        </w:numPr>
        <w:tabs>
          <w:tab w:val="left" w:pos="360"/>
        </w:tabs>
        <w:spacing w:line="234" w:lineRule="auto"/>
        <w:ind w:left="360" w:hanging="352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Build a solid product knowledge base, developing an appropriately broad understanding of the Cross sell products in </w:t>
      </w:r>
      <w:r>
        <w:rPr>
          <w:rFonts w:ascii="Cambria" w:eastAsia="Cambria" w:hAnsi="Cambria" w:cs="Cambria"/>
          <w:color w:val="404040"/>
          <w:sz w:val="20"/>
          <w:szCs w:val="20"/>
        </w:rPr>
        <w:t>order to generate the additional revenue streams.</w:t>
      </w:r>
    </w:p>
    <w:p w:rsidR="00464E1F" w:rsidRDefault="00464E1F">
      <w:pPr>
        <w:spacing w:line="12" w:lineRule="exact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</w:p>
    <w:p w:rsidR="00464E1F" w:rsidRDefault="00F04654">
      <w:pPr>
        <w:numPr>
          <w:ilvl w:val="0"/>
          <w:numId w:val="1"/>
        </w:numPr>
        <w:tabs>
          <w:tab w:val="left" w:pos="360"/>
        </w:tabs>
        <w:spacing w:line="234" w:lineRule="auto"/>
        <w:ind w:left="360" w:hanging="352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>Premier customer Promote excellent relations to Distributor Channels by consistently prov</w:t>
      </w: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iding satisfaction with a </w:t>
      </w:r>
      <w:r>
        <w:rPr>
          <w:rFonts w:ascii="Cambria" w:eastAsia="Cambria" w:hAnsi="Cambria" w:cs="Cambria"/>
          <w:color w:val="404040"/>
          <w:sz w:val="20"/>
          <w:szCs w:val="20"/>
        </w:rPr>
        <w:t>friendly demeanor and with the willingness to help at all times</w:t>
      </w:r>
    </w:p>
    <w:p w:rsidR="00464E1F" w:rsidRDefault="00464E1F">
      <w:pPr>
        <w:spacing w:line="234" w:lineRule="exact"/>
        <w:rPr>
          <w:sz w:val="20"/>
          <w:szCs w:val="20"/>
        </w:rPr>
      </w:pPr>
    </w:p>
    <w:p w:rsidR="00464E1F" w:rsidRDefault="00F0465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Business Operations:</w:t>
      </w:r>
    </w:p>
    <w:p w:rsidR="00464E1F" w:rsidRDefault="00464E1F">
      <w:pPr>
        <w:spacing w:line="14" w:lineRule="exact"/>
        <w:rPr>
          <w:sz w:val="20"/>
          <w:szCs w:val="20"/>
        </w:rPr>
      </w:pPr>
    </w:p>
    <w:p w:rsidR="00464E1F" w:rsidRDefault="00F04654">
      <w:pPr>
        <w:numPr>
          <w:ilvl w:val="0"/>
          <w:numId w:val="2"/>
        </w:numPr>
        <w:tabs>
          <w:tab w:val="left" w:pos="360"/>
        </w:tabs>
        <w:spacing w:line="233" w:lineRule="auto"/>
        <w:ind w:left="360" w:hanging="352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Implementing process enhancement initiatives &amp; best practices; fostered safe and conducive work atmosphere and </w:t>
      </w:r>
      <w:r>
        <w:rPr>
          <w:rFonts w:ascii="Cambria" w:eastAsia="Cambria" w:hAnsi="Cambria" w:cs="Cambria"/>
          <w:color w:val="404040"/>
          <w:sz w:val="20"/>
          <w:szCs w:val="20"/>
        </w:rPr>
        <w:t>ensured zero down time</w:t>
      </w:r>
    </w:p>
    <w:p w:rsidR="00464E1F" w:rsidRDefault="00464E1F">
      <w:pPr>
        <w:spacing w:line="1" w:lineRule="exact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</w:p>
    <w:p w:rsidR="00464E1F" w:rsidRDefault="00F04654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 xml:space="preserve">Dealing </w:t>
      </w:r>
      <w:r>
        <w:rPr>
          <w:rFonts w:ascii="Cambria" w:eastAsia="Cambria" w:hAnsi="Cambria" w:cs="Cambria"/>
          <w:color w:val="404040"/>
          <w:sz w:val="20"/>
          <w:szCs w:val="20"/>
        </w:rPr>
        <w:t>with emergency situations and ensuring compliance with systems &amp; procedures laid by the management</w:t>
      </w:r>
    </w:p>
    <w:p w:rsidR="00464E1F" w:rsidRDefault="00F04654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Scrutinizing issues encountered and implementing various energy conservation plans for cost savings</w:t>
      </w:r>
    </w:p>
    <w:p w:rsidR="00464E1F" w:rsidRDefault="00464E1F">
      <w:pPr>
        <w:spacing w:line="233" w:lineRule="exact"/>
        <w:rPr>
          <w:sz w:val="20"/>
          <w:szCs w:val="20"/>
        </w:rPr>
      </w:pPr>
    </w:p>
    <w:p w:rsidR="00464E1F" w:rsidRDefault="00F0465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Team Leadership/Decision-Making:</w:t>
      </w:r>
    </w:p>
    <w:p w:rsidR="00464E1F" w:rsidRDefault="00464E1F">
      <w:pPr>
        <w:spacing w:line="14" w:lineRule="exact"/>
        <w:rPr>
          <w:sz w:val="20"/>
          <w:szCs w:val="20"/>
        </w:rPr>
      </w:pPr>
    </w:p>
    <w:p w:rsidR="00464E1F" w:rsidRDefault="00F04654">
      <w:pPr>
        <w:numPr>
          <w:ilvl w:val="0"/>
          <w:numId w:val="3"/>
        </w:numPr>
        <w:tabs>
          <w:tab w:val="left" w:pos="360"/>
        </w:tabs>
        <w:spacing w:line="233" w:lineRule="auto"/>
        <w:ind w:left="360" w:hanging="352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>Leading and developing</w:t>
      </w: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 a competent team to provide consistent service delivery across a large portfolio of travel </w:t>
      </w:r>
      <w:r>
        <w:rPr>
          <w:rFonts w:ascii="Cambria" w:eastAsia="Cambria" w:hAnsi="Cambria" w:cs="Cambria"/>
          <w:color w:val="404040"/>
          <w:sz w:val="20"/>
          <w:szCs w:val="20"/>
        </w:rPr>
        <w:t>management services</w:t>
      </w:r>
    </w:p>
    <w:p w:rsidR="00464E1F" w:rsidRDefault="00464E1F">
      <w:pPr>
        <w:spacing w:line="1" w:lineRule="exact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</w:p>
    <w:p w:rsidR="00464E1F" w:rsidRDefault="00F04654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Implemented best practices for account management to ensure achievement against all contractual business plans</w:t>
      </w:r>
    </w:p>
    <w:p w:rsidR="00464E1F" w:rsidRDefault="00F04654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Conceptualized a growth strategy</w:t>
      </w:r>
      <w:r>
        <w:rPr>
          <w:rFonts w:ascii="Cambria" w:eastAsia="Cambria" w:hAnsi="Cambria" w:cs="Cambria"/>
          <w:color w:val="404040"/>
          <w:sz w:val="20"/>
          <w:szCs w:val="20"/>
        </w:rPr>
        <w:t xml:space="preserve"> to successfully improve the performance of the contract</w:t>
      </w:r>
    </w:p>
    <w:p w:rsidR="00464E1F" w:rsidRDefault="00464E1F">
      <w:pPr>
        <w:spacing w:line="10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464E1F" w:rsidRDefault="00F04654">
      <w:pPr>
        <w:numPr>
          <w:ilvl w:val="0"/>
          <w:numId w:val="3"/>
        </w:numPr>
        <w:tabs>
          <w:tab w:val="left" w:pos="360"/>
        </w:tabs>
        <w:spacing w:line="234" w:lineRule="auto"/>
        <w:ind w:left="360" w:hanging="352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Collaborated with Heads &amp; Support Teams to leverage synergies that may exist and established an engaged, energized </w:t>
      </w:r>
      <w:r>
        <w:rPr>
          <w:rFonts w:ascii="Cambria" w:eastAsia="Cambria" w:hAnsi="Cambria" w:cs="Cambria"/>
          <w:color w:val="404040"/>
          <w:sz w:val="20"/>
          <w:szCs w:val="20"/>
        </w:rPr>
        <w:t>Account Team</w:t>
      </w:r>
    </w:p>
    <w:p w:rsidR="00464E1F" w:rsidRDefault="00F04654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Developed strong relationships with accounts to foster contract renewa</w:t>
      </w:r>
      <w:r>
        <w:rPr>
          <w:rFonts w:ascii="Cambria" w:eastAsia="Cambria" w:hAnsi="Cambria" w:cs="Cambria"/>
          <w:color w:val="404040"/>
          <w:sz w:val="20"/>
          <w:szCs w:val="20"/>
        </w:rPr>
        <w:t>ls and increase penetration of service lines</w:t>
      </w:r>
    </w:p>
    <w:p w:rsidR="00464E1F" w:rsidRDefault="00464E1F">
      <w:pPr>
        <w:spacing w:line="13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464E1F" w:rsidRDefault="00F04654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404040"/>
          <w:sz w:val="19"/>
          <w:szCs w:val="19"/>
          <w:highlight w:val="white"/>
        </w:rPr>
      </w:pPr>
      <w:r>
        <w:rPr>
          <w:rFonts w:ascii="Cambria" w:eastAsia="Cambria" w:hAnsi="Cambria" w:cs="Cambria"/>
          <w:color w:val="404040"/>
          <w:sz w:val="19"/>
          <w:szCs w:val="19"/>
          <w:highlight w:val="white"/>
        </w:rPr>
        <w:t>Developed deep understanding of customer business needs, implemented solutions to expand operations in Strategic Account</w:t>
      </w:r>
    </w:p>
    <w:p w:rsidR="00464E1F" w:rsidRDefault="00464E1F">
      <w:pPr>
        <w:spacing w:line="234" w:lineRule="exact"/>
        <w:rPr>
          <w:sz w:val="20"/>
          <w:szCs w:val="20"/>
        </w:rPr>
      </w:pPr>
    </w:p>
    <w:p w:rsidR="00464E1F" w:rsidRDefault="00F0465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Travel Management/Immigration / Expats:</w:t>
      </w:r>
    </w:p>
    <w:p w:rsidR="00464E1F" w:rsidRDefault="00464E1F">
      <w:pPr>
        <w:spacing w:line="12" w:lineRule="exact"/>
        <w:rPr>
          <w:sz w:val="20"/>
          <w:szCs w:val="20"/>
        </w:rPr>
      </w:pPr>
    </w:p>
    <w:p w:rsidR="00464E1F" w:rsidRDefault="00F04654">
      <w:pPr>
        <w:numPr>
          <w:ilvl w:val="0"/>
          <w:numId w:val="4"/>
        </w:numPr>
        <w:tabs>
          <w:tab w:val="left" w:pos="360"/>
        </w:tabs>
        <w:spacing w:line="234" w:lineRule="auto"/>
        <w:ind w:left="360" w:hanging="352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Facilitating processing of Visa and necessary documentation; managing travel arrangements from travel tickets, </w:t>
      </w:r>
      <w:r>
        <w:rPr>
          <w:rFonts w:ascii="Cambria" w:eastAsia="Cambria" w:hAnsi="Cambria" w:cs="Cambria"/>
          <w:color w:val="404040"/>
          <w:sz w:val="20"/>
          <w:szCs w:val="20"/>
        </w:rPr>
        <w:t>insurance, kit allowance, forex to accommodation</w:t>
      </w:r>
    </w:p>
    <w:p w:rsidR="00464E1F" w:rsidRDefault="00464E1F">
      <w:pPr>
        <w:spacing w:line="12" w:lineRule="exact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</w:p>
    <w:p w:rsidR="00464E1F" w:rsidRDefault="00F04654">
      <w:pPr>
        <w:numPr>
          <w:ilvl w:val="0"/>
          <w:numId w:val="4"/>
        </w:numPr>
        <w:tabs>
          <w:tab w:val="left" w:pos="360"/>
        </w:tabs>
        <w:spacing w:line="234" w:lineRule="auto"/>
        <w:ind w:left="360" w:hanging="352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>Managing routes and ensuring proper channelizing of vehicles; monitoring smooth handling of Tra</w:t>
      </w: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vel arrangements for </w:t>
      </w:r>
      <w:r>
        <w:rPr>
          <w:rFonts w:ascii="Cambria" w:eastAsia="Cambria" w:hAnsi="Cambria" w:cs="Cambria"/>
          <w:color w:val="404040"/>
          <w:sz w:val="20"/>
          <w:szCs w:val="20"/>
        </w:rPr>
        <w:t>CIP/VIP employees as well the Board of Directors</w:t>
      </w:r>
    </w:p>
    <w:p w:rsidR="00464E1F" w:rsidRDefault="00F04654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Working closely with TMC and our logistic Partners to ensure the Highest Level of Service</w:t>
      </w:r>
    </w:p>
    <w:p w:rsidR="00464E1F" w:rsidRDefault="00464E1F">
      <w:pPr>
        <w:spacing w:line="13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464E1F" w:rsidRDefault="00F04654">
      <w:pPr>
        <w:numPr>
          <w:ilvl w:val="0"/>
          <w:numId w:val="4"/>
        </w:numPr>
        <w:tabs>
          <w:tab w:val="left" w:pos="360"/>
        </w:tabs>
        <w:spacing w:line="233" w:lineRule="auto"/>
        <w:ind w:left="360" w:hanging="352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>Establishing tie-ups with Service Apartments, drive continuous enhancement in hotel programs an</w:t>
      </w: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d establishing tie-ups </w:t>
      </w:r>
      <w:r>
        <w:rPr>
          <w:rFonts w:ascii="Cambria" w:eastAsia="Cambria" w:hAnsi="Cambria" w:cs="Cambria"/>
          <w:color w:val="404040"/>
          <w:sz w:val="20"/>
          <w:szCs w:val="20"/>
        </w:rPr>
        <w:t>with good properties</w:t>
      </w:r>
    </w:p>
    <w:p w:rsidR="00464E1F" w:rsidRDefault="00464E1F">
      <w:pPr>
        <w:spacing w:line="14" w:lineRule="exact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</w:p>
    <w:p w:rsidR="00464E1F" w:rsidRDefault="00F04654">
      <w:pPr>
        <w:numPr>
          <w:ilvl w:val="0"/>
          <w:numId w:val="4"/>
        </w:numPr>
        <w:tabs>
          <w:tab w:val="left" w:pos="360"/>
        </w:tabs>
        <w:spacing w:line="233" w:lineRule="auto"/>
        <w:ind w:left="360" w:hanging="352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Collaborating with Finance and Accounts Department to streamline travel submission &amp; payments; managing credit card </w:t>
      </w:r>
      <w:r>
        <w:rPr>
          <w:rFonts w:ascii="Cambria" w:eastAsia="Cambria" w:hAnsi="Cambria" w:cs="Cambria"/>
          <w:color w:val="404040"/>
          <w:sz w:val="20"/>
          <w:szCs w:val="20"/>
        </w:rPr>
        <w:t>programs and bills &amp; invoices</w:t>
      </w:r>
    </w:p>
    <w:p w:rsidR="00464E1F" w:rsidRDefault="00464E1F">
      <w:pPr>
        <w:spacing w:line="1" w:lineRule="exact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</w:p>
    <w:p w:rsidR="00464E1F" w:rsidRDefault="00F04654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 xml:space="preserve">Negotiating deals with airlines and maintaining contracts with </w:t>
      </w:r>
      <w:r>
        <w:rPr>
          <w:rFonts w:ascii="Cambria" w:eastAsia="Cambria" w:hAnsi="Cambria" w:cs="Cambria"/>
          <w:color w:val="404040"/>
          <w:sz w:val="20"/>
          <w:szCs w:val="20"/>
        </w:rPr>
        <w:t>partners</w:t>
      </w:r>
    </w:p>
    <w:p w:rsidR="00464E1F" w:rsidRDefault="00464E1F">
      <w:pPr>
        <w:spacing w:line="11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464E1F" w:rsidRDefault="00F04654">
      <w:pPr>
        <w:numPr>
          <w:ilvl w:val="0"/>
          <w:numId w:val="4"/>
        </w:numPr>
        <w:tabs>
          <w:tab w:val="left" w:pos="360"/>
        </w:tabs>
        <w:spacing w:line="233" w:lineRule="auto"/>
        <w:ind w:left="360" w:hanging="352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Maintaining cordial relations with Embassies/Consulates for urgent visas and other visa related work; executing </w:t>
      </w:r>
      <w:r>
        <w:rPr>
          <w:rFonts w:ascii="Cambria" w:eastAsia="Cambria" w:hAnsi="Cambria" w:cs="Cambria"/>
          <w:color w:val="404040"/>
          <w:sz w:val="20"/>
          <w:szCs w:val="20"/>
        </w:rPr>
        <w:t>tax, immigration and relocation related services</w:t>
      </w:r>
    </w:p>
    <w:p w:rsidR="00464E1F" w:rsidRDefault="00464E1F">
      <w:pPr>
        <w:spacing w:line="1" w:lineRule="exact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</w:p>
    <w:p w:rsidR="00464E1F" w:rsidRDefault="00F04654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 xml:space="preserve">Manage end-to-end immigration process for territories like APAC / US / UK / LATAM / </w:t>
      </w:r>
      <w:r>
        <w:rPr>
          <w:rFonts w:ascii="Cambria" w:eastAsia="Cambria" w:hAnsi="Cambria" w:cs="Cambria"/>
          <w:color w:val="404040"/>
          <w:sz w:val="20"/>
          <w:szCs w:val="20"/>
        </w:rPr>
        <w:t>Middle East</w:t>
      </w:r>
    </w:p>
    <w:p w:rsidR="00464E1F" w:rsidRDefault="00464E1F">
      <w:pPr>
        <w:spacing w:line="11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464E1F" w:rsidRDefault="00F04654">
      <w:pPr>
        <w:numPr>
          <w:ilvl w:val="0"/>
          <w:numId w:val="4"/>
        </w:numPr>
        <w:tabs>
          <w:tab w:val="left" w:pos="360"/>
        </w:tabs>
        <w:spacing w:line="234" w:lineRule="auto"/>
        <w:ind w:left="360" w:hanging="352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Preparation of international assignments agreements and other supporting documentation for both inbound and </w:t>
      </w:r>
      <w:r>
        <w:rPr>
          <w:rFonts w:ascii="Cambria" w:eastAsia="Cambria" w:hAnsi="Cambria" w:cs="Cambria"/>
          <w:color w:val="404040"/>
          <w:sz w:val="20"/>
          <w:szCs w:val="20"/>
        </w:rPr>
        <w:t>outbound assignees, cost projections for assignees to assist business with project cost planning.</w:t>
      </w:r>
    </w:p>
    <w:p w:rsidR="00464E1F" w:rsidRDefault="00464E1F">
      <w:pPr>
        <w:spacing w:line="234" w:lineRule="exact"/>
        <w:rPr>
          <w:sz w:val="20"/>
          <w:szCs w:val="20"/>
        </w:rPr>
      </w:pPr>
    </w:p>
    <w:p w:rsidR="00464E1F" w:rsidRDefault="00F0465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Compliance:</w:t>
      </w:r>
    </w:p>
    <w:p w:rsidR="00464E1F" w:rsidRDefault="00464E1F">
      <w:pPr>
        <w:spacing w:line="2" w:lineRule="exact"/>
        <w:rPr>
          <w:sz w:val="20"/>
          <w:szCs w:val="20"/>
        </w:rPr>
      </w:pPr>
    </w:p>
    <w:p w:rsidR="00464E1F" w:rsidRDefault="00F04654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Ensuring compliance wit</w:t>
      </w:r>
      <w:r>
        <w:rPr>
          <w:rFonts w:ascii="Cambria" w:eastAsia="Cambria" w:hAnsi="Cambria" w:cs="Cambria"/>
          <w:color w:val="404040"/>
          <w:sz w:val="20"/>
          <w:szCs w:val="20"/>
        </w:rPr>
        <w:t>h minimum wages acts for payments and statutory compliance</w:t>
      </w:r>
    </w:p>
    <w:p w:rsidR="00464E1F" w:rsidRDefault="00464E1F">
      <w:pPr>
        <w:spacing w:line="11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464E1F" w:rsidRDefault="00F04654">
      <w:pPr>
        <w:numPr>
          <w:ilvl w:val="0"/>
          <w:numId w:val="5"/>
        </w:numPr>
        <w:tabs>
          <w:tab w:val="left" w:pos="360"/>
        </w:tabs>
        <w:spacing w:line="233" w:lineRule="auto"/>
        <w:ind w:left="360" w:hanging="352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Conducting vendor &amp; site audits; liaising with electricity department, municipal department, police department and govt. </w:t>
      </w:r>
      <w:r>
        <w:rPr>
          <w:rFonts w:ascii="Cambria" w:eastAsia="Cambria" w:hAnsi="Cambria" w:cs="Cambria"/>
          <w:color w:val="404040"/>
          <w:sz w:val="20"/>
          <w:szCs w:val="20"/>
        </w:rPr>
        <w:t>department for registration of lease agreements and with</w:t>
      </w:r>
    </w:p>
    <w:p w:rsidR="00464E1F" w:rsidRDefault="00464E1F">
      <w:pPr>
        <w:spacing w:line="14" w:lineRule="exact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</w:p>
    <w:p w:rsidR="00464E1F" w:rsidRDefault="00F04654">
      <w:pPr>
        <w:numPr>
          <w:ilvl w:val="0"/>
          <w:numId w:val="5"/>
        </w:numPr>
        <w:tabs>
          <w:tab w:val="left" w:pos="360"/>
        </w:tabs>
        <w:spacing w:line="233" w:lineRule="auto"/>
        <w:ind w:left="360" w:hanging="352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Acquiring necessary import/re-export approvals for the capital goods and liaising with various govt. bodies &amp; statutory </w:t>
      </w:r>
      <w:r>
        <w:rPr>
          <w:rFonts w:ascii="Cambria" w:eastAsia="Cambria" w:hAnsi="Cambria" w:cs="Cambria"/>
          <w:color w:val="404040"/>
          <w:sz w:val="20"/>
          <w:szCs w:val="20"/>
        </w:rPr>
        <w:t>authorities to ensure compliance</w:t>
      </w:r>
    </w:p>
    <w:p w:rsidR="00464E1F" w:rsidRDefault="00464E1F">
      <w:pPr>
        <w:spacing w:line="236" w:lineRule="exact"/>
        <w:rPr>
          <w:sz w:val="20"/>
          <w:szCs w:val="20"/>
        </w:rPr>
      </w:pPr>
    </w:p>
    <w:p w:rsidR="00464E1F" w:rsidRDefault="00F0465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Event Management:</w:t>
      </w:r>
    </w:p>
    <w:p w:rsidR="00464E1F" w:rsidRDefault="00464E1F">
      <w:pPr>
        <w:spacing w:line="11" w:lineRule="exact"/>
        <w:rPr>
          <w:sz w:val="20"/>
          <w:szCs w:val="20"/>
        </w:rPr>
      </w:pPr>
    </w:p>
    <w:p w:rsidR="00464E1F" w:rsidRDefault="00F04654">
      <w:pPr>
        <w:numPr>
          <w:ilvl w:val="0"/>
          <w:numId w:val="6"/>
        </w:numPr>
        <w:tabs>
          <w:tab w:val="left" w:pos="360"/>
        </w:tabs>
        <w:spacing w:line="234" w:lineRule="auto"/>
        <w:ind w:left="360" w:hanging="352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>Providing assistance in the planning &amp; execution of various employee engagement eve</w:t>
      </w: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nts, seminars, workshops, annual </w:t>
      </w:r>
      <w:r>
        <w:rPr>
          <w:rFonts w:ascii="Cambria" w:eastAsia="Cambria" w:hAnsi="Cambria" w:cs="Cambria"/>
          <w:color w:val="404040"/>
          <w:sz w:val="20"/>
          <w:szCs w:val="20"/>
        </w:rPr>
        <w:t>parties, R&amp;R programs and client conferences</w:t>
      </w:r>
    </w:p>
    <w:p w:rsidR="00464E1F" w:rsidRDefault="00464E1F">
      <w:pPr>
        <w:spacing w:line="234" w:lineRule="exact"/>
        <w:rPr>
          <w:sz w:val="20"/>
          <w:szCs w:val="20"/>
        </w:rPr>
      </w:pPr>
    </w:p>
    <w:p w:rsidR="00464E1F" w:rsidRDefault="00F0465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Budgeting/MIS Reporting</w:t>
      </w:r>
      <w:r>
        <w:rPr>
          <w:rFonts w:ascii="Cambria" w:eastAsia="Cambria" w:hAnsi="Cambria" w:cs="Cambria"/>
          <w:color w:val="404040"/>
          <w:sz w:val="20"/>
          <w:szCs w:val="20"/>
        </w:rPr>
        <w:t>:</w:t>
      </w:r>
    </w:p>
    <w:p w:rsidR="00464E1F" w:rsidRDefault="00464E1F">
      <w:pPr>
        <w:spacing w:line="14" w:lineRule="exact"/>
        <w:rPr>
          <w:sz w:val="20"/>
          <w:szCs w:val="20"/>
        </w:rPr>
      </w:pPr>
    </w:p>
    <w:p w:rsidR="00464E1F" w:rsidRDefault="00F04654">
      <w:pPr>
        <w:numPr>
          <w:ilvl w:val="0"/>
          <w:numId w:val="7"/>
        </w:numPr>
        <w:tabs>
          <w:tab w:val="left" w:pos="360"/>
        </w:tabs>
        <w:spacing w:line="235" w:lineRule="auto"/>
        <w:ind w:left="360" w:hanging="352"/>
        <w:jc w:val="both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Preparing MIS reports on services like - complaints, expenses, invoice trackinC, projects status, branch hygiene, active </w:t>
      </w:r>
      <w:r>
        <w:rPr>
          <w:rFonts w:ascii="Cambria" w:eastAsia="Cambria" w:hAnsi="Cambria" w:cs="Cambria"/>
          <w:color w:val="404040"/>
          <w:sz w:val="20"/>
          <w:szCs w:val="20"/>
        </w:rPr>
        <w:t>location, provisions, asset tr</w:t>
      </w:r>
      <w:r>
        <w:rPr>
          <w:rFonts w:ascii="Cambria" w:eastAsia="Cambria" w:hAnsi="Cambria" w:cs="Cambria"/>
          <w:color w:val="404040"/>
          <w:sz w:val="20"/>
          <w:szCs w:val="20"/>
        </w:rPr>
        <w:t>ansfer/ disposal, travel expenses, call status &amp; SLA to apprise management of process operations and assisting in critical decision-making process</w:t>
      </w:r>
    </w:p>
    <w:p w:rsidR="00464E1F" w:rsidRDefault="00464E1F">
      <w:pPr>
        <w:sectPr w:rsidR="00464E1F">
          <w:pgSz w:w="12240" w:h="15840"/>
          <w:pgMar w:top="718" w:right="740" w:bottom="0" w:left="820" w:header="0" w:footer="0" w:gutter="0"/>
          <w:cols w:space="720" w:equalWidth="0">
            <w:col w:w="10680"/>
          </w:cols>
        </w:sectPr>
      </w:pPr>
    </w:p>
    <w:p w:rsidR="00464E1F" w:rsidRDefault="00F04654">
      <w:pPr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270510" cy="2705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1BA7C7"/>
          <w:sz w:val="28"/>
          <w:szCs w:val="28"/>
        </w:rPr>
        <w:t xml:space="preserve"> Previous Experience</w:t>
      </w:r>
    </w:p>
    <w:p w:rsidR="00464E1F" w:rsidRDefault="00464E1F">
      <w:pPr>
        <w:spacing w:line="235" w:lineRule="exact"/>
        <w:rPr>
          <w:sz w:val="20"/>
          <w:szCs w:val="20"/>
        </w:rPr>
      </w:pPr>
    </w:p>
    <w:p w:rsidR="00464E1F" w:rsidRDefault="00F0465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 xml:space="preserve">Jan’15 – Dec ’18 with Nestor Travel &amp; Forex Pvt Ltd., Bangalore as </w:t>
      </w: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Director Operations</w:t>
      </w:r>
    </w:p>
    <w:p w:rsidR="00464E1F" w:rsidRDefault="00464E1F">
      <w:pPr>
        <w:spacing w:line="234" w:lineRule="exact"/>
        <w:rPr>
          <w:sz w:val="20"/>
          <w:szCs w:val="20"/>
        </w:rPr>
      </w:pPr>
    </w:p>
    <w:p w:rsidR="00464E1F" w:rsidRDefault="00F0465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Apr’10 -Dec’14 with</w:t>
      </w:r>
    </w:p>
    <w:p w:rsidR="00464E1F" w:rsidRDefault="00464E1F">
      <w:pPr>
        <w:spacing w:line="235" w:lineRule="exact"/>
        <w:rPr>
          <w:sz w:val="20"/>
          <w:szCs w:val="20"/>
        </w:rPr>
      </w:pPr>
    </w:p>
    <w:p w:rsidR="00464E1F" w:rsidRDefault="00F0465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Epitome Travel Solutions (India) Pvt Ltd., Bangalore as Business Head</w:t>
      </w:r>
    </w:p>
    <w:p w:rsidR="00464E1F" w:rsidRDefault="00F04654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Infiniti Travel Solutions Pvt Ltd., Bangalore as Manager</w:t>
      </w:r>
    </w:p>
    <w:p w:rsidR="00464E1F" w:rsidRDefault="00464E1F">
      <w:pPr>
        <w:spacing w:line="1" w:lineRule="exact"/>
        <w:rPr>
          <w:sz w:val="20"/>
          <w:szCs w:val="20"/>
        </w:rPr>
      </w:pPr>
    </w:p>
    <w:p w:rsidR="00464E1F" w:rsidRDefault="00F0465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Flight Raja., Bangalore as Manager</w:t>
      </w:r>
    </w:p>
    <w:p w:rsidR="00464E1F" w:rsidRDefault="00464E1F">
      <w:pPr>
        <w:spacing w:line="235" w:lineRule="exact"/>
        <w:rPr>
          <w:sz w:val="20"/>
          <w:szCs w:val="20"/>
        </w:rPr>
      </w:pPr>
    </w:p>
    <w:p w:rsidR="00464E1F" w:rsidRDefault="00F04654">
      <w:pPr>
        <w:spacing w:line="510" w:lineRule="auto"/>
        <w:ind w:right="29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 xml:space="preserve">Feb’03-Apr’10 with FCm Travel Solutions (India) </w:t>
      </w: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Pvt Ltd., Bangalore as Team Leader Jul’02-Jan’03 with Travel Tours Pvt Ltd., Bangalore as Executive Jan’01-Jul’02 with Si Capital &amp; Financial Services Pvt Ltd., Bangalore as Executive Procurement:</w:t>
      </w:r>
    </w:p>
    <w:p w:rsidR="00464E1F" w:rsidRDefault="00464E1F">
      <w:pPr>
        <w:spacing w:line="159" w:lineRule="exact"/>
        <w:rPr>
          <w:sz w:val="20"/>
          <w:szCs w:val="20"/>
        </w:rPr>
      </w:pPr>
    </w:p>
    <w:p w:rsidR="00464E1F" w:rsidRDefault="00F04654">
      <w:pPr>
        <w:numPr>
          <w:ilvl w:val="0"/>
          <w:numId w:val="8"/>
        </w:numPr>
        <w:tabs>
          <w:tab w:val="left" w:pos="360"/>
        </w:tabs>
        <w:spacing w:line="234" w:lineRule="auto"/>
        <w:ind w:left="360" w:hanging="352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>Obtaining vendor prices, preparing purchase orders, identi</w:t>
      </w: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fying cost effective purchasing alternatives, conducting </w:t>
      </w:r>
      <w:r>
        <w:rPr>
          <w:rFonts w:ascii="Cambria" w:eastAsia="Cambria" w:hAnsi="Cambria" w:cs="Cambria"/>
          <w:color w:val="404040"/>
          <w:sz w:val="20"/>
          <w:szCs w:val="20"/>
        </w:rPr>
        <w:t>comparative analysis of vendors and finalizing agreements</w:t>
      </w:r>
    </w:p>
    <w:p w:rsidR="00464E1F" w:rsidRDefault="00464E1F">
      <w:pPr>
        <w:spacing w:line="12" w:lineRule="exact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</w:p>
    <w:p w:rsidR="00464E1F" w:rsidRDefault="00F04654">
      <w:pPr>
        <w:numPr>
          <w:ilvl w:val="0"/>
          <w:numId w:val="8"/>
        </w:numPr>
        <w:tabs>
          <w:tab w:val="left" w:pos="360"/>
        </w:tabs>
        <w:spacing w:line="234" w:lineRule="auto"/>
        <w:ind w:left="360" w:hanging="352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Devising purchasing policies and procedures in conjunction with department leads and department specific </w:t>
      </w:r>
      <w:r>
        <w:rPr>
          <w:rFonts w:ascii="Cambria" w:eastAsia="Cambria" w:hAnsi="Cambria" w:cs="Cambria"/>
          <w:color w:val="404040"/>
          <w:sz w:val="20"/>
          <w:szCs w:val="20"/>
        </w:rPr>
        <w:t>requirements; monitoring expense tr</w:t>
      </w:r>
      <w:r>
        <w:rPr>
          <w:rFonts w:ascii="Cambria" w:eastAsia="Cambria" w:hAnsi="Cambria" w:cs="Cambria"/>
          <w:color w:val="404040"/>
          <w:sz w:val="20"/>
          <w:szCs w:val="20"/>
        </w:rPr>
        <w:t>ends and implementing measures to achieve cost savings</w:t>
      </w:r>
    </w:p>
    <w:p w:rsidR="00464E1F" w:rsidRDefault="00464E1F">
      <w:pPr>
        <w:spacing w:line="12" w:lineRule="exact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</w:p>
    <w:p w:rsidR="00464E1F" w:rsidRDefault="00F04654">
      <w:pPr>
        <w:numPr>
          <w:ilvl w:val="0"/>
          <w:numId w:val="8"/>
        </w:numPr>
        <w:tabs>
          <w:tab w:val="left" w:pos="360"/>
        </w:tabs>
        <w:spacing w:line="234" w:lineRule="auto"/>
        <w:ind w:left="360" w:hanging="352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Generating purchasing &amp; inventory reports, bid proposals, requirement document, tender documents; ensuring vendor </w:t>
      </w:r>
      <w:r>
        <w:rPr>
          <w:rFonts w:ascii="Cambria" w:eastAsia="Cambria" w:hAnsi="Cambria" w:cs="Cambria"/>
          <w:color w:val="404040"/>
          <w:sz w:val="20"/>
          <w:szCs w:val="20"/>
        </w:rPr>
        <w:t>quality of service &amp; delivery and monitoring vendor performance</w:t>
      </w:r>
    </w:p>
    <w:p w:rsidR="00464E1F" w:rsidRDefault="00464E1F">
      <w:pPr>
        <w:spacing w:line="12" w:lineRule="exact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</w:p>
    <w:p w:rsidR="00464E1F" w:rsidRDefault="00F04654">
      <w:pPr>
        <w:numPr>
          <w:ilvl w:val="0"/>
          <w:numId w:val="8"/>
        </w:numPr>
        <w:tabs>
          <w:tab w:val="left" w:pos="360"/>
        </w:tabs>
        <w:spacing w:line="234" w:lineRule="auto"/>
        <w:ind w:left="360" w:hanging="352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>Ensuring robust contr</w:t>
      </w: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acts are agreed with key suppliers that protect CNI’s risks and allow effective management of the </w:t>
      </w:r>
      <w:r>
        <w:rPr>
          <w:rFonts w:ascii="Cambria" w:eastAsia="Cambria" w:hAnsi="Cambria" w:cs="Cambria"/>
          <w:color w:val="404040"/>
          <w:sz w:val="20"/>
          <w:szCs w:val="20"/>
        </w:rPr>
        <w:t>supplier through a service level agreement (SLA) and key performance indicators (KPI)</w:t>
      </w:r>
    </w:p>
    <w:p w:rsidR="00464E1F" w:rsidRDefault="00F04654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>Maintaining vendor documentation and timely disbursement of payments; en</w:t>
      </w: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>suring proper allocation of required items</w:t>
      </w:r>
    </w:p>
    <w:p w:rsidR="00464E1F" w:rsidRDefault="00464E1F">
      <w:pPr>
        <w:spacing w:line="233" w:lineRule="exact"/>
        <w:rPr>
          <w:sz w:val="20"/>
          <w:szCs w:val="20"/>
        </w:rPr>
      </w:pPr>
    </w:p>
    <w:p w:rsidR="00464E1F" w:rsidRDefault="00F0465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Risk Mitigation &amp; Compliance:</w:t>
      </w:r>
    </w:p>
    <w:p w:rsidR="00464E1F" w:rsidRDefault="00464E1F">
      <w:pPr>
        <w:spacing w:line="16" w:lineRule="exact"/>
        <w:rPr>
          <w:sz w:val="20"/>
          <w:szCs w:val="20"/>
        </w:rPr>
      </w:pPr>
    </w:p>
    <w:p w:rsidR="00464E1F" w:rsidRDefault="00F04654">
      <w:pPr>
        <w:numPr>
          <w:ilvl w:val="0"/>
          <w:numId w:val="9"/>
        </w:numPr>
        <w:tabs>
          <w:tab w:val="left" w:pos="360"/>
        </w:tabs>
        <w:spacing w:line="233" w:lineRule="auto"/>
        <w:ind w:left="360" w:right="360" w:hanging="352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Involved with the creation of monthly payment cycles by analysing the risk profile of the vendors and to give suitable credit limits with a strict adherence to the credit compliance</w:t>
      </w:r>
      <w:r>
        <w:rPr>
          <w:rFonts w:ascii="Cambria" w:eastAsia="Cambria" w:hAnsi="Cambria" w:cs="Cambria"/>
          <w:color w:val="404040"/>
          <w:sz w:val="20"/>
          <w:szCs w:val="20"/>
        </w:rPr>
        <w:t xml:space="preserve"> norms</w:t>
      </w:r>
    </w:p>
    <w:p w:rsidR="00464E1F" w:rsidRDefault="00464E1F">
      <w:pPr>
        <w:spacing w:line="1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464E1F" w:rsidRDefault="00F04654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Proactively established audit controls to assess effectiveness</w:t>
      </w:r>
    </w:p>
    <w:p w:rsidR="00464E1F" w:rsidRDefault="00464E1F">
      <w:pPr>
        <w:spacing w:line="11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464E1F" w:rsidRDefault="00F04654">
      <w:pPr>
        <w:numPr>
          <w:ilvl w:val="0"/>
          <w:numId w:val="9"/>
        </w:numPr>
        <w:tabs>
          <w:tab w:val="left" w:pos="360"/>
        </w:tabs>
        <w:spacing w:line="234" w:lineRule="auto"/>
        <w:ind w:left="360" w:hanging="352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Conducting audits, identifying occupational hazards and rectifying the same; implementing emergency response plans &amp; </w:t>
      </w:r>
      <w:r>
        <w:rPr>
          <w:rFonts w:ascii="Cambria" w:eastAsia="Cambria" w:hAnsi="Cambria" w:cs="Cambria"/>
          <w:color w:val="404040"/>
          <w:sz w:val="20"/>
          <w:szCs w:val="20"/>
        </w:rPr>
        <w:t>drills and resolving emergency situations as they arise</w:t>
      </w:r>
    </w:p>
    <w:p w:rsidR="00464E1F" w:rsidRDefault="00464E1F">
      <w:pPr>
        <w:spacing w:line="12" w:lineRule="exact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</w:p>
    <w:p w:rsidR="00464E1F" w:rsidRDefault="00F04654">
      <w:pPr>
        <w:numPr>
          <w:ilvl w:val="0"/>
          <w:numId w:val="9"/>
        </w:numPr>
        <w:tabs>
          <w:tab w:val="left" w:pos="360"/>
        </w:tabs>
        <w:spacing w:line="234" w:lineRule="auto"/>
        <w:ind w:left="360" w:hanging="352"/>
        <w:rPr>
          <w:rFonts w:ascii="Symbol" w:eastAsia="Symbol" w:hAnsi="Symbol" w:cs="Symbol"/>
          <w:color w:val="404040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>Involved w</w:t>
      </w: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ith the creation of monthly payment cycles by analyzing the risk profile of the vendors and to give suitable </w:t>
      </w:r>
      <w:r>
        <w:rPr>
          <w:rFonts w:ascii="Cambria" w:eastAsia="Cambria" w:hAnsi="Cambria" w:cs="Cambria"/>
          <w:color w:val="404040"/>
          <w:sz w:val="20"/>
          <w:szCs w:val="20"/>
        </w:rPr>
        <w:t>credit limits with a strict adherence to the credit compliance norms</w:t>
      </w:r>
    </w:p>
    <w:p w:rsidR="00464E1F" w:rsidRDefault="00464E1F">
      <w:pPr>
        <w:spacing w:line="234" w:lineRule="exact"/>
        <w:rPr>
          <w:sz w:val="20"/>
          <w:szCs w:val="20"/>
        </w:rPr>
      </w:pPr>
    </w:p>
    <w:p w:rsidR="00464E1F" w:rsidRDefault="00F0465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Facilities/ Infrastructure:</w:t>
      </w:r>
    </w:p>
    <w:p w:rsidR="00464E1F" w:rsidRDefault="00464E1F">
      <w:pPr>
        <w:spacing w:line="1" w:lineRule="exact"/>
        <w:rPr>
          <w:sz w:val="20"/>
          <w:szCs w:val="20"/>
        </w:rPr>
      </w:pPr>
    </w:p>
    <w:p w:rsidR="00464E1F" w:rsidRDefault="00F04654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Symbol" w:eastAsia="Symbol" w:hAnsi="Symbol" w:cs="Symbol"/>
          <w:sz w:val="18"/>
          <w:szCs w:val="18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>Formulating SOPs &amp;maintenance strategies for the</w:t>
      </w: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 department and working towards the enhancement of interior work</w:t>
      </w:r>
    </w:p>
    <w:p w:rsidR="00464E1F" w:rsidRDefault="00464E1F">
      <w:pPr>
        <w:spacing w:line="1" w:lineRule="exact"/>
        <w:rPr>
          <w:rFonts w:ascii="Symbol" w:eastAsia="Symbol" w:hAnsi="Symbol" w:cs="Symbol"/>
          <w:sz w:val="18"/>
          <w:szCs w:val="18"/>
          <w:highlight w:val="white"/>
        </w:rPr>
      </w:pPr>
    </w:p>
    <w:p w:rsidR="00464E1F" w:rsidRDefault="00F04654">
      <w:pPr>
        <w:numPr>
          <w:ilvl w:val="0"/>
          <w:numId w:val="10"/>
        </w:numPr>
        <w:tabs>
          <w:tab w:val="left" w:pos="360"/>
        </w:tabs>
        <w:spacing w:line="238" w:lineRule="auto"/>
        <w:ind w:left="360" w:hanging="352"/>
        <w:rPr>
          <w:rFonts w:ascii="Symbol" w:eastAsia="Symbol" w:hAnsi="Symbol" w:cs="Symbol"/>
          <w:sz w:val="18"/>
          <w:szCs w:val="18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Establishing technical, commercial terms &amp; conditions; defining operational scope and developing tender documents for </w:t>
      </w:r>
      <w:r>
        <w:rPr>
          <w:rFonts w:ascii="Cambria" w:eastAsia="Cambria" w:hAnsi="Cambria" w:cs="Cambria"/>
          <w:color w:val="404040"/>
          <w:sz w:val="20"/>
          <w:szCs w:val="20"/>
        </w:rPr>
        <w:t>Annual Maintenance Contracts</w:t>
      </w:r>
    </w:p>
    <w:p w:rsidR="00464E1F" w:rsidRDefault="00464E1F">
      <w:pPr>
        <w:spacing w:line="2" w:lineRule="exact"/>
        <w:rPr>
          <w:rFonts w:ascii="Symbol" w:eastAsia="Symbol" w:hAnsi="Symbol" w:cs="Symbol"/>
          <w:sz w:val="18"/>
          <w:szCs w:val="18"/>
          <w:highlight w:val="white"/>
        </w:rPr>
      </w:pPr>
    </w:p>
    <w:p w:rsidR="00464E1F" w:rsidRDefault="00F04654">
      <w:pPr>
        <w:numPr>
          <w:ilvl w:val="0"/>
          <w:numId w:val="10"/>
        </w:numPr>
        <w:tabs>
          <w:tab w:val="left" w:pos="360"/>
        </w:tabs>
        <w:spacing w:line="239" w:lineRule="auto"/>
        <w:ind w:left="360" w:hanging="352"/>
        <w:rPr>
          <w:rFonts w:ascii="Symbol" w:eastAsia="Symbol" w:hAnsi="Symbol" w:cs="Symbol"/>
          <w:sz w:val="18"/>
          <w:szCs w:val="18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Identifying the most suitable subcontractors after conducting comparative analysis for AMC; training the team on quality </w:t>
      </w:r>
      <w:r>
        <w:rPr>
          <w:rFonts w:ascii="Cambria" w:eastAsia="Cambria" w:hAnsi="Cambria" w:cs="Cambria"/>
          <w:color w:val="404040"/>
          <w:sz w:val="20"/>
          <w:szCs w:val="20"/>
        </w:rPr>
        <w:t>policies and practices and preparing preventive maintenance register on monthly basis</w:t>
      </w:r>
    </w:p>
    <w:p w:rsidR="00464E1F" w:rsidRDefault="00464E1F">
      <w:pPr>
        <w:spacing w:line="1" w:lineRule="exact"/>
        <w:rPr>
          <w:rFonts w:ascii="Symbol" w:eastAsia="Symbol" w:hAnsi="Symbol" w:cs="Symbol"/>
          <w:sz w:val="18"/>
          <w:szCs w:val="18"/>
          <w:highlight w:val="white"/>
        </w:rPr>
      </w:pPr>
    </w:p>
    <w:p w:rsidR="00464E1F" w:rsidRDefault="00F04654">
      <w:pPr>
        <w:numPr>
          <w:ilvl w:val="0"/>
          <w:numId w:val="10"/>
        </w:numPr>
        <w:tabs>
          <w:tab w:val="left" w:pos="360"/>
        </w:tabs>
        <w:spacing w:line="239" w:lineRule="auto"/>
        <w:ind w:left="360" w:hanging="352"/>
        <w:rPr>
          <w:rFonts w:ascii="Symbol" w:eastAsia="Symbol" w:hAnsi="Symbol" w:cs="Symbol"/>
          <w:sz w:val="18"/>
          <w:szCs w:val="18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>Rolling out annual budgets, monitoring travel ex</w:t>
      </w: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penses, office utilities and taking corrective action to eliminate </w:t>
      </w:r>
      <w:r>
        <w:rPr>
          <w:rFonts w:ascii="Cambria" w:eastAsia="Cambria" w:hAnsi="Cambria" w:cs="Cambria"/>
          <w:color w:val="404040"/>
          <w:sz w:val="20"/>
          <w:szCs w:val="20"/>
        </w:rPr>
        <w:t>malfunctions and achieve cost savings</w:t>
      </w:r>
    </w:p>
    <w:p w:rsidR="00464E1F" w:rsidRDefault="00464E1F">
      <w:pPr>
        <w:spacing w:line="1" w:lineRule="exact"/>
        <w:rPr>
          <w:rFonts w:ascii="Symbol" w:eastAsia="Symbol" w:hAnsi="Symbol" w:cs="Symbol"/>
          <w:sz w:val="18"/>
          <w:szCs w:val="18"/>
          <w:highlight w:val="white"/>
        </w:rPr>
      </w:pPr>
    </w:p>
    <w:p w:rsidR="00464E1F" w:rsidRDefault="00F04654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Maintaining inventory &amp; record of assets, heading management team and ensuring services delivered comply with SLA</w:t>
      </w:r>
    </w:p>
    <w:p w:rsidR="00464E1F" w:rsidRDefault="00F04654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Symbol" w:eastAsia="Symbol" w:hAnsi="Symbol" w:cs="Symbol"/>
          <w:sz w:val="18"/>
          <w:szCs w:val="18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>Directing the end-to-end execution o</w:t>
      </w: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f process &amp; program plans from planning, scoping, estimation and budgeting to </w:t>
      </w:r>
      <w:r>
        <w:rPr>
          <w:rFonts w:ascii="Cambria" w:eastAsia="Cambria" w:hAnsi="Cambria" w:cs="Cambria"/>
          <w:color w:val="404040"/>
          <w:sz w:val="20"/>
          <w:szCs w:val="20"/>
        </w:rPr>
        <w:t>project implementation</w:t>
      </w:r>
    </w:p>
    <w:p w:rsidR="00464E1F" w:rsidRDefault="00464E1F">
      <w:pPr>
        <w:spacing w:line="2" w:lineRule="exact"/>
        <w:rPr>
          <w:rFonts w:ascii="Symbol" w:eastAsia="Symbol" w:hAnsi="Symbol" w:cs="Symbol"/>
          <w:sz w:val="18"/>
          <w:szCs w:val="18"/>
          <w:highlight w:val="white"/>
        </w:rPr>
      </w:pPr>
    </w:p>
    <w:p w:rsidR="00464E1F" w:rsidRDefault="00F04654">
      <w:pPr>
        <w:numPr>
          <w:ilvl w:val="0"/>
          <w:numId w:val="10"/>
        </w:numPr>
        <w:tabs>
          <w:tab w:val="left" w:pos="360"/>
        </w:tabs>
        <w:spacing w:line="239" w:lineRule="auto"/>
        <w:ind w:left="360" w:hanging="352"/>
        <w:rPr>
          <w:rFonts w:ascii="Symbol" w:eastAsia="Symbol" w:hAnsi="Symbol" w:cs="Symbol"/>
          <w:sz w:val="18"/>
          <w:szCs w:val="18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 xml:space="preserve">Supervising the relocation of facilities and managing the set-up of computer room infrastructure as per specification, </w:t>
      </w:r>
      <w:r>
        <w:rPr>
          <w:rFonts w:ascii="Cambria" w:eastAsia="Cambria" w:hAnsi="Cambria" w:cs="Cambria"/>
          <w:color w:val="404040"/>
          <w:sz w:val="20"/>
          <w:szCs w:val="20"/>
        </w:rPr>
        <w:t>installation, and maintenance</w:t>
      </w:r>
    </w:p>
    <w:p w:rsidR="00464E1F" w:rsidRDefault="00464E1F">
      <w:pPr>
        <w:spacing w:line="1" w:lineRule="exact"/>
        <w:rPr>
          <w:rFonts w:ascii="Symbol" w:eastAsia="Symbol" w:hAnsi="Symbol" w:cs="Symbol"/>
          <w:sz w:val="18"/>
          <w:szCs w:val="18"/>
          <w:highlight w:val="white"/>
        </w:rPr>
      </w:pPr>
    </w:p>
    <w:p w:rsidR="00464E1F" w:rsidRDefault="00F04654">
      <w:pPr>
        <w:numPr>
          <w:ilvl w:val="0"/>
          <w:numId w:val="10"/>
        </w:numPr>
        <w:tabs>
          <w:tab w:val="left" w:pos="360"/>
        </w:tabs>
        <w:spacing w:line="238" w:lineRule="auto"/>
        <w:ind w:left="360" w:hanging="352"/>
        <w:rPr>
          <w:rFonts w:ascii="Symbol" w:eastAsia="Symbol" w:hAnsi="Symbol" w:cs="Symbol"/>
          <w:sz w:val="18"/>
          <w:szCs w:val="18"/>
          <w:highlight w:val="white"/>
        </w:rPr>
      </w:pP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>Stee</w:t>
      </w:r>
      <w:r>
        <w:rPr>
          <w:rFonts w:ascii="Cambria" w:eastAsia="Cambria" w:hAnsi="Cambria" w:cs="Cambria"/>
          <w:color w:val="404040"/>
          <w:sz w:val="20"/>
          <w:szCs w:val="20"/>
          <w:highlight w:val="white"/>
        </w:rPr>
        <w:t>ring the automation of Admin functions and implementing state of the art technologies for better services &amp; delivery</w:t>
      </w:r>
    </w:p>
    <w:p w:rsidR="00464E1F" w:rsidRDefault="00464E1F">
      <w:pPr>
        <w:spacing w:line="237" w:lineRule="exact"/>
        <w:rPr>
          <w:sz w:val="20"/>
          <w:szCs w:val="20"/>
        </w:rPr>
      </w:pPr>
    </w:p>
    <w:p w:rsidR="00464E1F" w:rsidRDefault="00F0465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Security/Housekeeping:</w:t>
      </w:r>
    </w:p>
    <w:p w:rsidR="00464E1F" w:rsidRDefault="00F04654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Interfacing with contract staffs and a weekly random check on deployment</w:t>
      </w:r>
    </w:p>
    <w:p w:rsidR="00464E1F" w:rsidRDefault="00F04654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Monitoring security officers and conductin</w:t>
      </w:r>
      <w:r>
        <w:rPr>
          <w:rFonts w:ascii="Cambria" w:eastAsia="Cambria" w:hAnsi="Cambria" w:cs="Cambria"/>
          <w:color w:val="404040"/>
          <w:sz w:val="20"/>
          <w:szCs w:val="20"/>
        </w:rPr>
        <w:t>g site survey for manpower deployment and gadgets</w:t>
      </w:r>
    </w:p>
    <w:p w:rsidR="00464E1F" w:rsidRDefault="00F04654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Frequently meeting with security field office and HK to upgrade the security and HK management</w:t>
      </w:r>
    </w:p>
    <w:p w:rsidR="00464E1F" w:rsidRDefault="00464E1F">
      <w:pPr>
        <w:spacing w:line="233" w:lineRule="exact"/>
        <w:rPr>
          <w:sz w:val="20"/>
          <w:szCs w:val="20"/>
        </w:rPr>
      </w:pPr>
    </w:p>
    <w:p w:rsidR="00464E1F" w:rsidRDefault="00F0465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Highlights:</w:t>
      </w:r>
    </w:p>
    <w:p w:rsidR="00464E1F" w:rsidRDefault="00464E1F">
      <w:pPr>
        <w:spacing w:line="2" w:lineRule="exact"/>
        <w:rPr>
          <w:sz w:val="20"/>
          <w:szCs w:val="20"/>
        </w:rPr>
      </w:pPr>
    </w:p>
    <w:p w:rsidR="00464E1F" w:rsidRDefault="00F04654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Bagged Highest sales award from Citibank for outstanding contribution in 2010.</w:t>
      </w:r>
    </w:p>
    <w:p w:rsidR="00464E1F" w:rsidRDefault="00F04654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 xml:space="preserve">Received 141% </w:t>
      </w:r>
      <w:r>
        <w:rPr>
          <w:rFonts w:ascii="Cambria" w:eastAsia="Cambria" w:hAnsi="Cambria" w:cs="Cambria"/>
          <w:color w:val="404040"/>
          <w:sz w:val="20"/>
          <w:szCs w:val="20"/>
        </w:rPr>
        <w:t>Salary Hike in FCm Travel Solutions.</w:t>
      </w:r>
    </w:p>
    <w:p w:rsidR="00464E1F" w:rsidRDefault="00464E1F">
      <w:pPr>
        <w:sectPr w:rsidR="00464E1F">
          <w:pgSz w:w="12240" w:h="15840"/>
          <w:pgMar w:top="953" w:right="740" w:bottom="73" w:left="820" w:header="0" w:footer="0" w:gutter="0"/>
          <w:cols w:space="720" w:equalWidth="0">
            <w:col w:w="10680"/>
          </w:cols>
        </w:sectPr>
      </w:pPr>
    </w:p>
    <w:p w:rsidR="00464E1F" w:rsidRDefault="00F04654">
      <w:pPr>
        <w:rPr>
          <w:sz w:val="20"/>
          <w:szCs w:val="20"/>
        </w:rPr>
      </w:pPr>
      <w:r>
        <w:rPr>
          <w:rFonts w:ascii="Cambria" w:eastAsia="Cambria" w:hAnsi="Cambria" w:cs="Cambria"/>
          <w:noProof/>
          <w:color w:val="1BA7C7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1BA7C7"/>
          <w:sz w:val="28"/>
          <w:szCs w:val="28"/>
        </w:rPr>
        <w:t>Trainings/Workshops</w:t>
      </w:r>
    </w:p>
    <w:p w:rsidR="00464E1F" w:rsidRDefault="00464E1F">
      <w:pPr>
        <w:spacing w:line="1" w:lineRule="exact"/>
        <w:rPr>
          <w:sz w:val="20"/>
          <w:szCs w:val="20"/>
        </w:rPr>
      </w:pPr>
    </w:p>
    <w:p w:rsidR="00464E1F" w:rsidRDefault="00F04654">
      <w:pPr>
        <w:numPr>
          <w:ilvl w:val="0"/>
          <w:numId w:val="13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Vendor Management</w:t>
      </w:r>
    </w:p>
    <w:p w:rsidR="00464E1F" w:rsidRDefault="00464E1F">
      <w:pPr>
        <w:spacing w:line="2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464E1F" w:rsidRDefault="00F04654">
      <w:pPr>
        <w:numPr>
          <w:ilvl w:val="0"/>
          <w:numId w:val="13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Procurement</w:t>
      </w:r>
    </w:p>
    <w:p w:rsidR="00464E1F" w:rsidRDefault="00F04654">
      <w:pPr>
        <w:numPr>
          <w:ilvl w:val="0"/>
          <w:numId w:val="13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Time management &amp; decision making</w:t>
      </w:r>
    </w:p>
    <w:p w:rsidR="00464E1F" w:rsidRDefault="00F04654">
      <w:pPr>
        <w:numPr>
          <w:ilvl w:val="0"/>
          <w:numId w:val="13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Amadeus GDS (Global Distribution System)</w:t>
      </w:r>
    </w:p>
    <w:p w:rsidR="00464E1F" w:rsidRDefault="00F04654">
      <w:pPr>
        <w:numPr>
          <w:ilvl w:val="0"/>
          <w:numId w:val="13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Galileo GDS (Global Distribution System)</w:t>
      </w:r>
    </w:p>
    <w:p w:rsidR="00464E1F" w:rsidRDefault="00F04654">
      <w:pPr>
        <w:numPr>
          <w:ilvl w:val="0"/>
          <w:numId w:val="13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Team Building Program</w:t>
      </w:r>
    </w:p>
    <w:p w:rsidR="00464E1F" w:rsidRDefault="00464E1F">
      <w:pPr>
        <w:spacing w:line="233" w:lineRule="exact"/>
        <w:rPr>
          <w:sz w:val="20"/>
          <w:szCs w:val="20"/>
        </w:rPr>
      </w:pPr>
    </w:p>
    <w:p w:rsidR="00464E1F" w:rsidRDefault="00F0465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98450" cy="298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1BA7C7"/>
          <w:sz w:val="28"/>
          <w:szCs w:val="28"/>
        </w:rPr>
        <w:t xml:space="preserve"> Education</w:t>
      </w:r>
    </w:p>
    <w:p w:rsidR="00464E1F" w:rsidRDefault="00464E1F">
      <w:pPr>
        <w:spacing w:line="11" w:lineRule="exact"/>
        <w:rPr>
          <w:sz w:val="20"/>
          <w:szCs w:val="20"/>
        </w:rPr>
      </w:pPr>
    </w:p>
    <w:p w:rsidR="00464E1F" w:rsidRDefault="00F04654">
      <w:pPr>
        <w:numPr>
          <w:ilvl w:val="0"/>
          <w:numId w:val="14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Bachelor of Commerce</w:t>
      </w:r>
    </w:p>
    <w:p w:rsidR="00464E1F" w:rsidRDefault="00F04654">
      <w:pPr>
        <w:numPr>
          <w:ilvl w:val="0"/>
          <w:numId w:val="14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Diploma in Computer Hardware</w:t>
      </w:r>
    </w:p>
    <w:p w:rsidR="00464E1F" w:rsidRDefault="00F04654">
      <w:pPr>
        <w:numPr>
          <w:ilvl w:val="0"/>
          <w:numId w:val="14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Diploma in Airline</w:t>
      </w:r>
    </w:p>
    <w:p w:rsidR="00464E1F" w:rsidRDefault="00464E1F">
      <w:pPr>
        <w:spacing w:line="231" w:lineRule="exact"/>
        <w:rPr>
          <w:sz w:val="20"/>
          <w:szCs w:val="20"/>
        </w:rPr>
      </w:pPr>
    </w:p>
    <w:p w:rsidR="00464E1F" w:rsidRDefault="00F0465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1BA7C7"/>
          <w:sz w:val="28"/>
          <w:szCs w:val="28"/>
        </w:rPr>
        <w:t xml:space="preserve"> Personal Details</w:t>
      </w:r>
    </w:p>
    <w:p w:rsidR="00464E1F" w:rsidRDefault="00464E1F">
      <w:pPr>
        <w:spacing w:line="2" w:lineRule="exact"/>
        <w:rPr>
          <w:sz w:val="20"/>
          <w:szCs w:val="20"/>
        </w:rPr>
      </w:pPr>
    </w:p>
    <w:p w:rsidR="00464E1F" w:rsidRDefault="00F0465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Date of Birth</w:t>
      </w:r>
      <w:r>
        <w:rPr>
          <w:rFonts w:ascii="Cambria" w:eastAsia="Cambria" w:hAnsi="Cambria" w:cs="Cambria"/>
          <w:color w:val="404040"/>
          <w:sz w:val="20"/>
          <w:szCs w:val="20"/>
        </w:rPr>
        <w:t>: 25</w:t>
      </w:r>
      <w:r>
        <w:rPr>
          <w:rFonts w:ascii="Cambria" w:eastAsia="Cambria" w:hAnsi="Cambria" w:cs="Cambria"/>
          <w:color w:val="404040"/>
          <w:sz w:val="12"/>
          <w:szCs w:val="12"/>
        </w:rPr>
        <w:t>th</w:t>
      </w: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404040"/>
          <w:sz w:val="20"/>
          <w:szCs w:val="20"/>
        </w:rPr>
        <w:t>December</w:t>
      </w:r>
    </w:p>
    <w:p w:rsidR="00464E1F" w:rsidRDefault="00464E1F">
      <w:pPr>
        <w:spacing w:line="1" w:lineRule="exact"/>
        <w:rPr>
          <w:sz w:val="20"/>
          <w:szCs w:val="20"/>
        </w:rPr>
      </w:pPr>
    </w:p>
    <w:p w:rsidR="00464E1F" w:rsidRDefault="00F0465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>Languages Known</w:t>
      </w:r>
      <w:r>
        <w:rPr>
          <w:rFonts w:ascii="Cambria" w:eastAsia="Cambria" w:hAnsi="Cambria" w:cs="Cambria"/>
          <w:color w:val="404040"/>
          <w:sz w:val="20"/>
          <w:szCs w:val="20"/>
        </w:rPr>
        <w:t>: English, Hindi, Tamil &amp; Kannada.</w:t>
      </w:r>
    </w:p>
    <w:p w:rsidR="00464E1F" w:rsidRDefault="00F04654">
      <w:pPr>
        <w:spacing w:line="238" w:lineRule="auto"/>
        <w:rPr>
          <w:rFonts w:ascii="Cambria" w:eastAsia="Cambria" w:hAnsi="Cambria" w:cs="Cambria"/>
          <w:bCs/>
          <w:color w:val="404040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 xml:space="preserve">Email: </w:t>
      </w:r>
      <w:hyperlink r:id="rId18" w:history="1">
        <w:r w:rsidRPr="00A7194F">
          <w:rPr>
            <w:rStyle w:val="Hyperlink"/>
            <w:rFonts w:ascii="Cambria" w:eastAsia="Cambria" w:hAnsi="Cambria" w:cs="Cambria"/>
            <w:bCs/>
            <w:sz w:val="20"/>
            <w:szCs w:val="20"/>
          </w:rPr>
          <w:t>chandar-397170@gulfjobseeker.com</w:t>
        </w:r>
      </w:hyperlink>
      <w:r>
        <w:rPr>
          <w:rFonts w:ascii="Cambria" w:eastAsia="Cambria" w:hAnsi="Cambria" w:cs="Cambria"/>
          <w:bCs/>
          <w:color w:val="404040"/>
          <w:sz w:val="20"/>
          <w:szCs w:val="20"/>
        </w:rPr>
        <w:t xml:space="preserve"> </w:t>
      </w:r>
    </w:p>
    <w:p w:rsidR="00F04654" w:rsidRPr="00F04654" w:rsidRDefault="00F04654" w:rsidP="00F04654">
      <w:pPr>
        <w:rPr>
          <w:rFonts w:asciiTheme="majorHAnsi" w:hAnsiTheme="majorHAnsi"/>
          <w:sz w:val="20"/>
        </w:rPr>
      </w:pPr>
      <w:r w:rsidRPr="00F04654">
        <w:rPr>
          <w:rFonts w:asciiTheme="majorHAnsi" w:eastAsia="Garamond" w:hAnsiTheme="majorHAnsi" w:cs="Garamond"/>
          <w:sz w:val="20"/>
        </w:rPr>
        <w:t xml:space="preserve">I am available for an interview online through this Zoom Link </w:t>
      </w:r>
      <w:hyperlink r:id="rId19" w:history="1">
        <w:r w:rsidRPr="00F04654">
          <w:rPr>
            <w:rStyle w:val="Hyperlink"/>
            <w:rFonts w:asciiTheme="majorHAnsi" w:hAnsiTheme="majorHAnsi"/>
            <w:sz w:val="20"/>
            <w:lang w:val="en-GB"/>
          </w:rPr>
          <w:t>https://zoom.us/j/4532401292?pwd=SUlYVEdSeEpGaWN6ZndUaGEzK0FjUT09</w:t>
        </w:r>
      </w:hyperlink>
    </w:p>
    <w:p w:rsidR="00F04654" w:rsidRDefault="00F04654">
      <w:pPr>
        <w:spacing w:line="238" w:lineRule="auto"/>
        <w:rPr>
          <w:rFonts w:ascii="Cambria" w:eastAsia="Cambria" w:hAnsi="Cambria" w:cs="Cambria"/>
          <w:bCs/>
          <w:color w:val="404040"/>
          <w:sz w:val="20"/>
          <w:szCs w:val="20"/>
        </w:rPr>
      </w:pPr>
    </w:p>
    <w:p w:rsidR="00F04654" w:rsidRDefault="00F04654">
      <w:pPr>
        <w:spacing w:line="238" w:lineRule="auto"/>
        <w:rPr>
          <w:rFonts w:ascii="Cambria" w:eastAsia="Cambria" w:hAnsi="Cambria" w:cs="Cambria"/>
          <w:bCs/>
          <w:color w:val="404040"/>
          <w:sz w:val="20"/>
          <w:szCs w:val="20"/>
        </w:rPr>
      </w:pPr>
    </w:p>
    <w:p w:rsidR="00F04654" w:rsidRPr="00F04654" w:rsidRDefault="00F04654">
      <w:pPr>
        <w:spacing w:line="238" w:lineRule="auto"/>
        <w:rPr>
          <w:sz w:val="20"/>
          <w:szCs w:val="20"/>
        </w:rPr>
      </w:pPr>
    </w:p>
    <w:sectPr w:rsidR="00F04654" w:rsidRPr="00F04654" w:rsidSect="00464E1F">
      <w:pgSz w:w="12240" w:h="15840"/>
      <w:pgMar w:top="952" w:right="1440" w:bottom="1440" w:left="820" w:header="0" w:footer="0" w:gutter="0"/>
      <w:cols w:space="720" w:equalWidth="0">
        <w:col w:w="9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43CBAB4"/>
    <w:lvl w:ilvl="0" w:tplc="1390BA8C">
      <w:start w:val="1"/>
      <w:numFmt w:val="bullet"/>
      <w:lvlText w:val=""/>
      <w:lvlJc w:val="left"/>
    </w:lvl>
    <w:lvl w:ilvl="1" w:tplc="0BF63B4A">
      <w:numFmt w:val="decimal"/>
      <w:lvlText w:val=""/>
      <w:lvlJc w:val="left"/>
    </w:lvl>
    <w:lvl w:ilvl="2" w:tplc="FEAA7EF8">
      <w:numFmt w:val="decimal"/>
      <w:lvlText w:val=""/>
      <w:lvlJc w:val="left"/>
    </w:lvl>
    <w:lvl w:ilvl="3" w:tplc="624C7090">
      <w:numFmt w:val="decimal"/>
      <w:lvlText w:val=""/>
      <w:lvlJc w:val="left"/>
    </w:lvl>
    <w:lvl w:ilvl="4" w:tplc="E6BA0564">
      <w:numFmt w:val="decimal"/>
      <w:lvlText w:val=""/>
      <w:lvlJc w:val="left"/>
    </w:lvl>
    <w:lvl w:ilvl="5" w:tplc="13F8502A">
      <w:numFmt w:val="decimal"/>
      <w:lvlText w:val=""/>
      <w:lvlJc w:val="left"/>
    </w:lvl>
    <w:lvl w:ilvl="6" w:tplc="DC740654">
      <w:numFmt w:val="decimal"/>
      <w:lvlText w:val=""/>
      <w:lvlJc w:val="left"/>
    </w:lvl>
    <w:lvl w:ilvl="7" w:tplc="425C1756">
      <w:numFmt w:val="decimal"/>
      <w:lvlText w:val=""/>
      <w:lvlJc w:val="left"/>
    </w:lvl>
    <w:lvl w:ilvl="8" w:tplc="9146D5CE">
      <w:numFmt w:val="decimal"/>
      <w:lvlText w:val=""/>
      <w:lvlJc w:val="left"/>
    </w:lvl>
  </w:abstractNum>
  <w:abstractNum w:abstractNumId="1">
    <w:nsid w:val="00000124"/>
    <w:multiLevelType w:val="hybridMultilevel"/>
    <w:tmpl w:val="D4FC6210"/>
    <w:lvl w:ilvl="0" w:tplc="97562A50">
      <w:start w:val="1"/>
      <w:numFmt w:val="bullet"/>
      <w:lvlText w:val=""/>
      <w:lvlJc w:val="left"/>
    </w:lvl>
    <w:lvl w:ilvl="1" w:tplc="90F21B80">
      <w:numFmt w:val="decimal"/>
      <w:lvlText w:val=""/>
      <w:lvlJc w:val="left"/>
    </w:lvl>
    <w:lvl w:ilvl="2" w:tplc="8180798C">
      <w:numFmt w:val="decimal"/>
      <w:lvlText w:val=""/>
      <w:lvlJc w:val="left"/>
    </w:lvl>
    <w:lvl w:ilvl="3" w:tplc="78D02B44">
      <w:numFmt w:val="decimal"/>
      <w:lvlText w:val=""/>
      <w:lvlJc w:val="left"/>
    </w:lvl>
    <w:lvl w:ilvl="4" w:tplc="3ADEB8DA">
      <w:numFmt w:val="decimal"/>
      <w:lvlText w:val=""/>
      <w:lvlJc w:val="left"/>
    </w:lvl>
    <w:lvl w:ilvl="5" w:tplc="F58EDFA0">
      <w:numFmt w:val="decimal"/>
      <w:lvlText w:val=""/>
      <w:lvlJc w:val="left"/>
    </w:lvl>
    <w:lvl w:ilvl="6" w:tplc="B60A4862">
      <w:numFmt w:val="decimal"/>
      <w:lvlText w:val=""/>
      <w:lvlJc w:val="left"/>
    </w:lvl>
    <w:lvl w:ilvl="7" w:tplc="2E306DC8">
      <w:numFmt w:val="decimal"/>
      <w:lvlText w:val=""/>
      <w:lvlJc w:val="left"/>
    </w:lvl>
    <w:lvl w:ilvl="8" w:tplc="00DAFE7C">
      <w:numFmt w:val="decimal"/>
      <w:lvlText w:val=""/>
      <w:lvlJc w:val="left"/>
    </w:lvl>
  </w:abstractNum>
  <w:abstractNum w:abstractNumId="2">
    <w:nsid w:val="00000BB3"/>
    <w:multiLevelType w:val="hybridMultilevel"/>
    <w:tmpl w:val="332ED508"/>
    <w:lvl w:ilvl="0" w:tplc="3E7C6D54">
      <w:start w:val="1"/>
      <w:numFmt w:val="bullet"/>
      <w:lvlText w:val=""/>
      <w:lvlJc w:val="left"/>
    </w:lvl>
    <w:lvl w:ilvl="1" w:tplc="9E5CD28C">
      <w:numFmt w:val="decimal"/>
      <w:lvlText w:val=""/>
      <w:lvlJc w:val="left"/>
    </w:lvl>
    <w:lvl w:ilvl="2" w:tplc="F81A82CC">
      <w:numFmt w:val="decimal"/>
      <w:lvlText w:val=""/>
      <w:lvlJc w:val="left"/>
    </w:lvl>
    <w:lvl w:ilvl="3" w:tplc="4C04A1BE">
      <w:numFmt w:val="decimal"/>
      <w:lvlText w:val=""/>
      <w:lvlJc w:val="left"/>
    </w:lvl>
    <w:lvl w:ilvl="4" w:tplc="5F3883DA">
      <w:numFmt w:val="decimal"/>
      <w:lvlText w:val=""/>
      <w:lvlJc w:val="left"/>
    </w:lvl>
    <w:lvl w:ilvl="5" w:tplc="B5A624F8">
      <w:numFmt w:val="decimal"/>
      <w:lvlText w:val=""/>
      <w:lvlJc w:val="left"/>
    </w:lvl>
    <w:lvl w:ilvl="6" w:tplc="B7747674">
      <w:numFmt w:val="decimal"/>
      <w:lvlText w:val=""/>
      <w:lvlJc w:val="left"/>
    </w:lvl>
    <w:lvl w:ilvl="7" w:tplc="D8FE3942">
      <w:numFmt w:val="decimal"/>
      <w:lvlText w:val=""/>
      <w:lvlJc w:val="left"/>
    </w:lvl>
    <w:lvl w:ilvl="8" w:tplc="1D26C18C">
      <w:numFmt w:val="decimal"/>
      <w:lvlText w:val=""/>
      <w:lvlJc w:val="left"/>
    </w:lvl>
  </w:abstractNum>
  <w:abstractNum w:abstractNumId="3">
    <w:nsid w:val="00000F3E"/>
    <w:multiLevelType w:val="hybridMultilevel"/>
    <w:tmpl w:val="20362B64"/>
    <w:lvl w:ilvl="0" w:tplc="057E13CE">
      <w:start w:val="1"/>
      <w:numFmt w:val="bullet"/>
      <w:lvlText w:val=""/>
      <w:lvlJc w:val="left"/>
    </w:lvl>
    <w:lvl w:ilvl="1" w:tplc="3E3E38A4">
      <w:numFmt w:val="decimal"/>
      <w:lvlText w:val=""/>
      <w:lvlJc w:val="left"/>
    </w:lvl>
    <w:lvl w:ilvl="2" w:tplc="72A228F6">
      <w:numFmt w:val="decimal"/>
      <w:lvlText w:val=""/>
      <w:lvlJc w:val="left"/>
    </w:lvl>
    <w:lvl w:ilvl="3" w:tplc="A90A9270">
      <w:numFmt w:val="decimal"/>
      <w:lvlText w:val=""/>
      <w:lvlJc w:val="left"/>
    </w:lvl>
    <w:lvl w:ilvl="4" w:tplc="7B2E1D60">
      <w:numFmt w:val="decimal"/>
      <w:lvlText w:val=""/>
      <w:lvlJc w:val="left"/>
    </w:lvl>
    <w:lvl w:ilvl="5" w:tplc="752EE828">
      <w:numFmt w:val="decimal"/>
      <w:lvlText w:val=""/>
      <w:lvlJc w:val="left"/>
    </w:lvl>
    <w:lvl w:ilvl="6" w:tplc="D668F696">
      <w:numFmt w:val="decimal"/>
      <w:lvlText w:val=""/>
      <w:lvlJc w:val="left"/>
    </w:lvl>
    <w:lvl w:ilvl="7" w:tplc="8BA845EE">
      <w:numFmt w:val="decimal"/>
      <w:lvlText w:val=""/>
      <w:lvlJc w:val="left"/>
    </w:lvl>
    <w:lvl w:ilvl="8" w:tplc="48A42E44">
      <w:numFmt w:val="decimal"/>
      <w:lvlText w:val=""/>
      <w:lvlJc w:val="left"/>
    </w:lvl>
  </w:abstractNum>
  <w:abstractNum w:abstractNumId="4">
    <w:nsid w:val="000012DB"/>
    <w:multiLevelType w:val="hybridMultilevel"/>
    <w:tmpl w:val="83CCBB7C"/>
    <w:lvl w:ilvl="0" w:tplc="342CF624">
      <w:start w:val="1"/>
      <w:numFmt w:val="bullet"/>
      <w:lvlText w:val=""/>
      <w:lvlJc w:val="left"/>
    </w:lvl>
    <w:lvl w:ilvl="1" w:tplc="505429E2">
      <w:numFmt w:val="decimal"/>
      <w:lvlText w:val=""/>
      <w:lvlJc w:val="left"/>
    </w:lvl>
    <w:lvl w:ilvl="2" w:tplc="214A7958">
      <w:numFmt w:val="decimal"/>
      <w:lvlText w:val=""/>
      <w:lvlJc w:val="left"/>
    </w:lvl>
    <w:lvl w:ilvl="3" w:tplc="AEB871D2">
      <w:numFmt w:val="decimal"/>
      <w:lvlText w:val=""/>
      <w:lvlJc w:val="left"/>
    </w:lvl>
    <w:lvl w:ilvl="4" w:tplc="1548F23A">
      <w:numFmt w:val="decimal"/>
      <w:lvlText w:val=""/>
      <w:lvlJc w:val="left"/>
    </w:lvl>
    <w:lvl w:ilvl="5" w:tplc="4D02BDEC">
      <w:numFmt w:val="decimal"/>
      <w:lvlText w:val=""/>
      <w:lvlJc w:val="left"/>
    </w:lvl>
    <w:lvl w:ilvl="6" w:tplc="9CAAD1BE">
      <w:numFmt w:val="decimal"/>
      <w:lvlText w:val=""/>
      <w:lvlJc w:val="left"/>
    </w:lvl>
    <w:lvl w:ilvl="7" w:tplc="114E2184">
      <w:numFmt w:val="decimal"/>
      <w:lvlText w:val=""/>
      <w:lvlJc w:val="left"/>
    </w:lvl>
    <w:lvl w:ilvl="8" w:tplc="1EE831EA">
      <w:numFmt w:val="decimal"/>
      <w:lvlText w:val=""/>
      <w:lvlJc w:val="left"/>
    </w:lvl>
  </w:abstractNum>
  <w:abstractNum w:abstractNumId="5">
    <w:nsid w:val="0000153C"/>
    <w:multiLevelType w:val="hybridMultilevel"/>
    <w:tmpl w:val="2BFCD8FA"/>
    <w:lvl w:ilvl="0" w:tplc="903E386E">
      <w:start w:val="1"/>
      <w:numFmt w:val="bullet"/>
      <w:lvlText w:val=""/>
      <w:lvlJc w:val="left"/>
    </w:lvl>
    <w:lvl w:ilvl="1" w:tplc="4F88AA6C">
      <w:numFmt w:val="decimal"/>
      <w:lvlText w:val=""/>
      <w:lvlJc w:val="left"/>
    </w:lvl>
    <w:lvl w:ilvl="2" w:tplc="76564738">
      <w:numFmt w:val="decimal"/>
      <w:lvlText w:val=""/>
      <w:lvlJc w:val="left"/>
    </w:lvl>
    <w:lvl w:ilvl="3" w:tplc="8626F9B6">
      <w:numFmt w:val="decimal"/>
      <w:lvlText w:val=""/>
      <w:lvlJc w:val="left"/>
    </w:lvl>
    <w:lvl w:ilvl="4" w:tplc="3C1C87BC">
      <w:numFmt w:val="decimal"/>
      <w:lvlText w:val=""/>
      <w:lvlJc w:val="left"/>
    </w:lvl>
    <w:lvl w:ilvl="5" w:tplc="A492FCBC">
      <w:numFmt w:val="decimal"/>
      <w:lvlText w:val=""/>
      <w:lvlJc w:val="left"/>
    </w:lvl>
    <w:lvl w:ilvl="6" w:tplc="81F2B6CC">
      <w:numFmt w:val="decimal"/>
      <w:lvlText w:val=""/>
      <w:lvlJc w:val="left"/>
    </w:lvl>
    <w:lvl w:ilvl="7" w:tplc="412A60A8">
      <w:numFmt w:val="decimal"/>
      <w:lvlText w:val=""/>
      <w:lvlJc w:val="left"/>
    </w:lvl>
    <w:lvl w:ilvl="8" w:tplc="79845A18">
      <w:numFmt w:val="decimal"/>
      <w:lvlText w:val=""/>
      <w:lvlJc w:val="left"/>
    </w:lvl>
  </w:abstractNum>
  <w:abstractNum w:abstractNumId="6">
    <w:nsid w:val="00002EA6"/>
    <w:multiLevelType w:val="hybridMultilevel"/>
    <w:tmpl w:val="BB7897A8"/>
    <w:lvl w:ilvl="0" w:tplc="83F85230">
      <w:start w:val="1"/>
      <w:numFmt w:val="bullet"/>
      <w:lvlText w:val=""/>
      <w:lvlJc w:val="left"/>
    </w:lvl>
    <w:lvl w:ilvl="1" w:tplc="761A4868">
      <w:numFmt w:val="decimal"/>
      <w:lvlText w:val=""/>
      <w:lvlJc w:val="left"/>
    </w:lvl>
    <w:lvl w:ilvl="2" w:tplc="5414E978">
      <w:numFmt w:val="decimal"/>
      <w:lvlText w:val=""/>
      <w:lvlJc w:val="left"/>
    </w:lvl>
    <w:lvl w:ilvl="3" w:tplc="64A697C4">
      <w:numFmt w:val="decimal"/>
      <w:lvlText w:val=""/>
      <w:lvlJc w:val="left"/>
    </w:lvl>
    <w:lvl w:ilvl="4" w:tplc="E3F85466">
      <w:numFmt w:val="decimal"/>
      <w:lvlText w:val=""/>
      <w:lvlJc w:val="left"/>
    </w:lvl>
    <w:lvl w:ilvl="5" w:tplc="41584920">
      <w:numFmt w:val="decimal"/>
      <w:lvlText w:val=""/>
      <w:lvlJc w:val="left"/>
    </w:lvl>
    <w:lvl w:ilvl="6" w:tplc="DC320528">
      <w:numFmt w:val="decimal"/>
      <w:lvlText w:val=""/>
      <w:lvlJc w:val="left"/>
    </w:lvl>
    <w:lvl w:ilvl="7" w:tplc="3BAECCE8">
      <w:numFmt w:val="decimal"/>
      <w:lvlText w:val=""/>
      <w:lvlJc w:val="left"/>
    </w:lvl>
    <w:lvl w:ilvl="8" w:tplc="7382C5BE">
      <w:numFmt w:val="decimal"/>
      <w:lvlText w:val=""/>
      <w:lvlJc w:val="left"/>
    </w:lvl>
  </w:abstractNum>
  <w:abstractNum w:abstractNumId="7">
    <w:nsid w:val="0000305E"/>
    <w:multiLevelType w:val="hybridMultilevel"/>
    <w:tmpl w:val="97F8759C"/>
    <w:lvl w:ilvl="0" w:tplc="620250AE">
      <w:start w:val="1"/>
      <w:numFmt w:val="bullet"/>
      <w:lvlText w:val=""/>
      <w:lvlJc w:val="left"/>
    </w:lvl>
    <w:lvl w:ilvl="1" w:tplc="8C3E98F0">
      <w:numFmt w:val="decimal"/>
      <w:lvlText w:val=""/>
      <w:lvlJc w:val="left"/>
    </w:lvl>
    <w:lvl w:ilvl="2" w:tplc="A7D8870C">
      <w:numFmt w:val="decimal"/>
      <w:lvlText w:val=""/>
      <w:lvlJc w:val="left"/>
    </w:lvl>
    <w:lvl w:ilvl="3" w:tplc="7700D93C">
      <w:numFmt w:val="decimal"/>
      <w:lvlText w:val=""/>
      <w:lvlJc w:val="left"/>
    </w:lvl>
    <w:lvl w:ilvl="4" w:tplc="895C0BFC">
      <w:numFmt w:val="decimal"/>
      <w:lvlText w:val=""/>
      <w:lvlJc w:val="left"/>
    </w:lvl>
    <w:lvl w:ilvl="5" w:tplc="FF8AE952">
      <w:numFmt w:val="decimal"/>
      <w:lvlText w:val=""/>
      <w:lvlJc w:val="left"/>
    </w:lvl>
    <w:lvl w:ilvl="6" w:tplc="813670EC">
      <w:numFmt w:val="decimal"/>
      <w:lvlText w:val=""/>
      <w:lvlJc w:val="left"/>
    </w:lvl>
    <w:lvl w:ilvl="7" w:tplc="7952B74E">
      <w:numFmt w:val="decimal"/>
      <w:lvlText w:val=""/>
      <w:lvlJc w:val="left"/>
    </w:lvl>
    <w:lvl w:ilvl="8" w:tplc="A118BE7A">
      <w:numFmt w:val="decimal"/>
      <w:lvlText w:val=""/>
      <w:lvlJc w:val="left"/>
    </w:lvl>
  </w:abstractNum>
  <w:abstractNum w:abstractNumId="8">
    <w:nsid w:val="0000390C"/>
    <w:multiLevelType w:val="hybridMultilevel"/>
    <w:tmpl w:val="4CF00406"/>
    <w:lvl w:ilvl="0" w:tplc="BBD20500">
      <w:start w:val="1"/>
      <w:numFmt w:val="bullet"/>
      <w:lvlText w:val=""/>
      <w:lvlJc w:val="left"/>
    </w:lvl>
    <w:lvl w:ilvl="1" w:tplc="3BAA61A0">
      <w:numFmt w:val="decimal"/>
      <w:lvlText w:val=""/>
      <w:lvlJc w:val="left"/>
    </w:lvl>
    <w:lvl w:ilvl="2" w:tplc="D5E42AD2">
      <w:numFmt w:val="decimal"/>
      <w:lvlText w:val=""/>
      <w:lvlJc w:val="left"/>
    </w:lvl>
    <w:lvl w:ilvl="3" w:tplc="01322622">
      <w:numFmt w:val="decimal"/>
      <w:lvlText w:val=""/>
      <w:lvlJc w:val="left"/>
    </w:lvl>
    <w:lvl w:ilvl="4" w:tplc="31BE98EC">
      <w:numFmt w:val="decimal"/>
      <w:lvlText w:val=""/>
      <w:lvlJc w:val="left"/>
    </w:lvl>
    <w:lvl w:ilvl="5" w:tplc="25CC8686">
      <w:numFmt w:val="decimal"/>
      <w:lvlText w:val=""/>
      <w:lvlJc w:val="left"/>
    </w:lvl>
    <w:lvl w:ilvl="6" w:tplc="605C2906">
      <w:numFmt w:val="decimal"/>
      <w:lvlText w:val=""/>
      <w:lvlJc w:val="left"/>
    </w:lvl>
    <w:lvl w:ilvl="7" w:tplc="4B3225FC">
      <w:numFmt w:val="decimal"/>
      <w:lvlText w:val=""/>
      <w:lvlJc w:val="left"/>
    </w:lvl>
    <w:lvl w:ilvl="8" w:tplc="AA540CB6">
      <w:numFmt w:val="decimal"/>
      <w:lvlText w:val=""/>
      <w:lvlJc w:val="left"/>
    </w:lvl>
  </w:abstractNum>
  <w:abstractNum w:abstractNumId="9">
    <w:nsid w:val="0000440D"/>
    <w:multiLevelType w:val="hybridMultilevel"/>
    <w:tmpl w:val="E43694D8"/>
    <w:lvl w:ilvl="0" w:tplc="A2F0614A">
      <w:start w:val="1"/>
      <w:numFmt w:val="bullet"/>
      <w:lvlText w:val=""/>
      <w:lvlJc w:val="left"/>
    </w:lvl>
    <w:lvl w:ilvl="1" w:tplc="CA549436">
      <w:numFmt w:val="decimal"/>
      <w:lvlText w:val=""/>
      <w:lvlJc w:val="left"/>
    </w:lvl>
    <w:lvl w:ilvl="2" w:tplc="4D8EB3F4">
      <w:numFmt w:val="decimal"/>
      <w:lvlText w:val=""/>
      <w:lvlJc w:val="left"/>
    </w:lvl>
    <w:lvl w:ilvl="3" w:tplc="3444A508">
      <w:numFmt w:val="decimal"/>
      <w:lvlText w:val=""/>
      <w:lvlJc w:val="left"/>
    </w:lvl>
    <w:lvl w:ilvl="4" w:tplc="D47C2C2E">
      <w:numFmt w:val="decimal"/>
      <w:lvlText w:val=""/>
      <w:lvlJc w:val="left"/>
    </w:lvl>
    <w:lvl w:ilvl="5" w:tplc="6A8AC274">
      <w:numFmt w:val="decimal"/>
      <w:lvlText w:val=""/>
      <w:lvlJc w:val="left"/>
    </w:lvl>
    <w:lvl w:ilvl="6" w:tplc="4F586312">
      <w:numFmt w:val="decimal"/>
      <w:lvlText w:val=""/>
      <w:lvlJc w:val="left"/>
    </w:lvl>
    <w:lvl w:ilvl="7" w:tplc="014E5E82">
      <w:numFmt w:val="decimal"/>
      <w:lvlText w:val=""/>
      <w:lvlJc w:val="left"/>
    </w:lvl>
    <w:lvl w:ilvl="8" w:tplc="1F72A4E4">
      <w:numFmt w:val="decimal"/>
      <w:lvlText w:val=""/>
      <w:lvlJc w:val="left"/>
    </w:lvl>
  </w:abstractNum>
  <w:abstractNum w:abstractNumId="10">
    <w:nsid w:val="0000491C"/>
    <w:multiLevelType w:val="hybridMultilevel"/>
    <w:tmpl w:val="675CA22E"/>
    <w:lvl w:ilvl="0" w:tplc="696CBA34">
      <w:start w:val="1"/>
      <w:numFmt w:val="bullet"/>
      <w:lvlText w:val=""/>
      <w:lvlJc w:val="left"/>
    </w:lvl>
    <w:lvl w:ilvl="1" w:tplc="E5D6C1CA">
      <w:numFmt w:val="decimal"/>
      <w:lvlText w:val=""/>
      <w:lvlJc w:val="left"/>
    </w:lvl>
    <w:lvl w:ilvl="2" w:tplc="E68ADAE2">
      <w:numFmt w:val="decimal"/>
      <w:lvlText w:val=""/>
      <w:lvlJc w:val="left"/>
    </w:lvl>
    <w:lvl w:ilvl="3" w:tplc="D3504240">
      <w:numFmt w:val="decimal"/>
      <w:lvlText w:val=""/>
      <w:lvlJc w:val="left"/>
    </w:lvl>
    <w:lvl w:ilvl="4" w:tplc="081ED440">
      <w:numFmt w:val="decimal"/>
      <w:lvlText w:val=""/>
      <w:lvlJc w:val="left"/>
    </w:lvl>
    <w:lvl w:ilvl="5" w:tplc="43F2FAE8">
      <w:numFmt w:val="decimal"/>
      <w:lvlText w:val=""/>
      <w:lvlJc w:val="left"/>
    </w:lvl>
    <w:lvl w:ilvl="6" w:tplc="245061DA">
      <w:numFmt w:val="decimal"/>
      <w:lvlText w:val=""/>
      <w:lvlJc w:val="left"/>
    </w:lvl>
    <w:lvl w:ilvl="7" w:tplc="6FAC8B98">
      <w:numFmt w:val="decimal"/>
      <w:lvlText w:val=""/>
      <w:lvlJc w:val="left"/>
    </w:lvl>
    <w:lvl w:ilvl="8" w:tplc="C2F25FBA">
      <w:numFmt w:val="decimal"/>
      <w:lvlText w:val=""/>
      <w:lvlJc w:val="left"/>
    </w:lvl>
  </w:abstractNum>
  <w:abstractNum w:abstractNumId="11">
    <w:nsid w:val="00004D06"/>
    <w:multiLevelType w:val="hybridMultilevel"/>
    <w:tmpl w:val="C42E8EFE"/>
    <w:lvl w:ilvl="0" w:tplc="3A704622">
      <w:start w:val="1"/>
      <w:numFmt w:val="bullet"/>
      <w:lvlText w:val=""/>
      <w:lvlJc w:val="left"/>
    </w:lvl>
    <w:lvl w:ilvl="1" w:tplc="D3CA6E92">
      <w:numFmt w:val="decimal"/>
      <w:lvlText w:val=""/>
      <w:lvlJc w:val="left"/>
    </w:lvl>
    <w:lvl w:ilvl="2" w:tplc="582E6F5C">
      <w:numFmt w:val="decimal"/>
      <w:lvlText w:val=""/>
      <w:lvlJc w:val="left"/>
    </w:lvl>
    <w:lvl w:ilvl="3" w:tplc="89D4F7FA">
      <w:numFmt w:val="decimal"/>
      <w:lvlText w:val=""/>
      <w:lvlJc w:val="left"/>
    </w:lvl>
    <w:lvl w:ilvl="4" w:tplc="C0F03988">
      <w:numFmt w:val="decimal"/>
      <w:lvlText w:val=""/>
      <w:lvlJc w:val="left"/>
    </w:lvl>
    <w:lvl w:ilvl="5" w:tplc="88802E68">
      <w:numFmt w:val="decimal"/>
      <w:lvlText w:val=""/>
      <w:lvlJc w:val="left"/>
    </w:lvl>
    <w:lvl w:ilvl="6" w:tplc="D7C4325E">
      <w:numFmt w:val="decimal"/>
      <w:lvlText w:val=""/>
      <w:lvlJc w:val="left"/>
    </w:lvl>
    <w:lvl w:ilvl="7" w:tplc="D1F434A2">
      <w:numFmt w:val="decimal"/>
      <w:lvlText w:val=""/>
      <w:lvlJc w:val="left"/>
    </w:lvl>
    <w:lvl w:ilvl="8" w:tplc="AC280322">
      <w:numFmt w:val="decimal"/>
      <w:lvlText w:val=""/>
      <w:lvlJc w:val="left"/>
    </w:lvl>
  </w:abstractNum>
  <w:abstractNum w:abstractNumId="12">
    <w:nsid w:val="00004DB7"/>
    <w:multiLevelType w:val="hybridMultilevel"/>
    <w:tmpl w:val="6B484686"/>
    <w:lvl w:ilvl="0" w:tplc="14A2E818">
      <w:start w:val="1"/>
      <w:numFmt w:val="bullet"/>
      <w:lvlText w:val=""/>
      <w:lvlJc w:val="left"/>
    </w:lvl>
    <w:lvl w:ilvl="1" w:tplc="7CE0398C">
      <w:numFmt w:val="decimal"/>
      <w:lvlText w:val=""/>
      <w:lvlJc w:val="left"/>
    </w:lvl>
    <w:lvl w:ilvl="2" w:tplc="0D76CBA4">
      <w:numFmt w:val="decimal"/>
      <w:lvlText w:val=""/>
      <w:lvlJc w:val="left"/>
    </w:lvl>
    <w:lvl w:ilvl="3" w:tplc="01BE303E">
      <w:numFmt w:val="decimal"/>
      <w:lvlText w:val=""/>
      <w:lvlJc w:val="left"/>
    </w:lvl>
    <w:lvl w:ilvl="4" w:tplc="48FEAF78">
      <w:numFmt w:val="decimal"/>
      <w:lvlText w:val=""/>
      <w:lvlJc w:val="left"/>
    </w:lvl>
    <w:lvl w:ilvl="5" w:tplc="3E522822">
      <w:numFmt w:val="decimal"/>
      <w:lvlText w:val=""/>
      <w:lvlJc w:val="left"/>
    </w:lvl>
    <w:lvl w:ilvl="6" w:tplc="FBA44E20">
      <w:numFmt w:val="decimal"/>
      <w:lvlText w:val=""/>
      <w:lvlJc w:val="left"/>
    </w:lvl>
    <w:lvl w:ilvl="7" w:tplc="7A7A09A6">
      <w:numFmt w:val="decimal"/>
      <w:lvlText w:val=""/>
      <w:lvlJc w:val="left"/>
    </w:lvl>
    <w:lvl w:ilvl="8" w:tplc="62F26C6E">
      <w:numFmt w:val="decimal"/>
      <w:lvlText w:val=""/>
      <w:lvlJc w:val="left"/>
    </w:lvl>
  </w:abstractNum>
  <w:abstractNum w:abstractNumId="13">
    <w:nsid w:val="00007E87"/>
    <w:multiLevelType w:val="hybridMultilevel"/>
    <w:tmpl w:val="CECCFAC2"/>
    <w:lvl w:ilvl="0" w:tplc="8D64C2D8">
      <w:start w:val="1"/>
      <w:numFmt w:val="bullet"/>
      <w:lvlText w:val=""/>
      <w:lvlJc w:val="left"/>
    </w:lvl>
    <w:lvl w:ilvl="1" w:tplc="71DA4BB8">
      <w:numFmt w:val="decimal"/>
      <w:lvlText w:val=""/>
      <w:lvlJc w:val="left"/>
    </w:lvl>
    <w:lvl w:ilvl="2" w:tplc="6310D4F8">
      <w:numFmt w:val="decimal"/>
      <w:lvlText w:val=""/>
      <w:lvlJc w:val="left"/>
    </w:lvl>
    <w:lvl w:ilvl="3" w:tplc="C1AA50CA">
      <w:numFmt w:val="decimal"/>
      <w:lvlText w:val=""/>
      <w:lvlJc w:val="left"/>
    </w:lvl>
    <w:lvl w:ilvl="4" w:tplc="D548C680">
      <w:numFmt w:val="decimal"/>
      <w:lvlText w:val=""/>
      <w:lvlJc w:val="left"/>
    </w:lvl>
    <w:lvl w:ilvl="5" w:tplc="C27ED8A4">
      <w:numFmt w:val="decimal"/>
      <w:lvlText w:val=""/>
      <w:lvlJc w:val="left"/>
    </w:lvl>
    <w:lvl w:ilvl="6" w:tplc="89DE7368">
      <w:numFmt w:val="decimal"/>
      <w:lvlText w:val=""/>
      <w:lvlJc w:val="left"/>
    </w:lvl>
    <w:lvl w:ilvl="7" w:tplc="C322AB6C">
      <w:numFmt w:val="decimal"/>
      <w:lvlText w:val=""/>
      <w:lvlJc w:val="left"/>
    </w:lvl>
    <w:lvl w:ilvl="8" w:tplc="CF48BE0C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4E1F"/>
    <w:rsid w:val="00464E1F"/>
    <w:rsid w:val="00F0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chandar-397170@gulfjobseeker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2020-06-20T14:42:00Z</dcterms:created>
  <dcterms:modified xsi:type="dcterms:W3CDTF">2020-06-20T14:42:00Z</dcterms:modified>
</cp:coreProperties>
</file>