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28" w:rsidRDefault="0009365A">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2352675</wp:posOffset>
            </wp:positionH>
            <wp:positionV relativeFrom="paragraph">
              <wp:posOffset>-552450</wp:posOffset>
            </wp:positionV>
            <wp:extent cx="4629150" cy="9629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l="36220"/>
                    <a:stretch>
                      <a:fillRect/>
                    </a:stretch>
                  </pic:blipFill>
                  <pic:spPr bwMode="auto">
                    <a:xfrm>
                      <a:off x="0" y="0"/>
                      <a:ext cx="4629150" cy="9629775"/>
                    </a:xfrm>
                    <a:prstGeom prst="rect">
                      <a:avLst/>
                    </a:prstGeom>
                    <a:noFill/>
                  </pic:spPr>
                </pic:pic>
              </a:graphicData>
            </a:graphic>
          </wp:anchor>
        </w:drawing>
      </w:r>
    </w:p>
    <w:p w:rsidR="00215128" w:rsidRDefault="00215128">
      <w:pPr>
        <w:spacing w:line="200" w:lineRule="exact"/>
        <w:rPr>
          <w:sz w:val="24"/>
          <w:szCs w:val="24"/>
        </w:rPr>
      </w:pPr>
    </w:p>
    <w:p w:rsidR="00215128" w:rsidRDefault="00215128">
      <w:pPr>
        <w:spacing w:line="200" w:lineRule="exact"/>
        <w:rPr>
          <w:sz w:val="24"/>
          <w:szCs w:val="24"/>
        </w:rPr>
      </w:pPr>
    </w:p>
    <w:p w:rsidR="00215128" w:rsidRDefault="00215128">
      <w:pPr>
        <w:spacing w:line="200" w:lineRule="exact"/>
        <w:rPr>
          <w:sz w:val="24"/>
          <w:szCs w:val="24"/>
        </w:rPr>
      </w:pPr>
    </w:p>
    <w:p w:rsidR="00215128" w:rsidRDefault="00215128">
      <w:pPr>
        <w:spacing w:line="200" w:lineRule="exact"/>
        <w:rPr>
          <w:sz w:val="24"/>
          <w:szCs w:val="24"/>
        </w:rPr>
      </w:pPr>
    </w:p>
    <w:p w:rsidR="00215128" w:rsidRDefault="00215128">
      <w:pPr>
        <w:spacing w:line="200" w:lineRule="exact"/>
        <w:rPr>
          <w:sz w:val="24"/>
          <w:szCs w:val="24"/>
        </w:rPr>
      </w:pPr>
    </w:p>
    <w:p w:rsidR="00215128" w:rsidRDefault="00215128">
      <w:pPr>
        <w:spacing w:line="200" w:lineRule="exact"/>
        <w:rPr>
          <w:sz w:val="24"/>
          <w:szCs w:val="24"/>
        </w:rPr>
      </w:pPr>
    </w:p>
    <w:p w:rsidR="00215128" w:rsidRDefault="00215128">
      <w:pPr>
        <w:spacing w:line="399" w:lineRule="exact"/>
        <w:rPr>
          <w:sz w:val="24"/>
          <w:szCs w:val="24"/>
        </w:rPr>
      </w:pPr>
    </w:p>
    <w:p w:rsidR="00215128" w:rsidRDefault="0009365A">
      <w:pPr>
        <w:rPr>
          <w:sz w:val="20"/>
          <w:szCs w:val="20"/>
        </w:rPr>
      </w:pPr>
      <w:r>
        <w:rPr>
          <w:rFonts w:ascii="Century Gothic" w:eastAsia="Century Gothic" w:hAnsi="Century Gothic" w:cs="Century Gothic"/>
          <w:b/>
          <w:bCs/>
          <w:color w:val="548AB7"/>
        </w:rPr>
        <w:t>PROFILE</w:t>
      </w:r>
    </w:p>
    <w:p w:rsidR="00215128" w:rsidRDefault="00215128">
      <w:pPr>
        <w:spacing w:line="126" w:lineRule="exact"/>
        <w:rPr>
          <w:sz w:val="24"/>
          <w:szCs w:val="24"/>
        </w:rPr>
      </w:pPr>
    </w:p>
    <w:p w:rsidR="00215128" w:rsidRDefault="0009365A">
      <w:pPr>
        <w:spacing w:line="239" w:lineRule="auto"/>
        <w:ind w:right="260"/>
        <w:jc w:val="both"/>
        <w:rPr>
          <w:sz w:val="20"/>
          <w:szCs w:val="20"/>
        </w:rPr>
      </w:pPr>
      <w:r>
        <w:rPr>
          <w:rFonts w:ascii="Century Gothic" w:eastAsia="Century Gothic" w:hAnsi="Century Gothic" w:cs="Century Gothic"/>
          <w:sz w:val="18"/>
          <w:szCs w:val="18"/>
        </w:rPr>
        <w:t>Over 21 years of supply chain operation expertise. Specialized focus on continuous improvement and superior service delivery. Effectively manages supply and seeks improvement opportunities for growth and launches new strategies to deliver</w:t>
      </w:r>
      <w:r>
        <w:rPr>
          <w:rFonts w:ascii="Century Gothic" w:eastAsia="Century Gothic" w:hAnsi="Century Gothic" w:cs="Century Gothic"/>
          <w:sz w:val="18"/>
          <w:szCs w:val="18"/>
        </w:rPr>
        <w:t xml:space="preserve"> cost effective methods.</w:t>
      </w:r>
    </w:p>
    <w:p w:rsidR="00215128" w:rsidRDefault="00215128">
      <w:pPr>
        <w:spacing w:line="200" w:lineRule="exact"/>
        <w:rPr>
          <w:sz w:val="24"/>
          <w:szCs w:val="24"/>
        </w:rPr>
      </w:pPr>
    </w:p>
    <w:p w:rsidR="00215128" w:rsidRDefault="00215128">
      <w:pPr>
        <w:spacing w:line="263" w:lineRule="exact"/>
        <w:rPr>
          <w:sz w:val="24"/>
          <w:szCs w:val="24"/>
        </w:rPr>
      </w:pPr>
    </w:p>
    <w:p w:rsidR="00215128" w:rsidRDefault="0009365A">
      <w:pPr>
        <w:rPr>
          <w:sz w:val="20"/>
          <w:szCs w:val="20"/>
        </w:rPr>
      </w:pPr>
      <w:r>
        <w:rPr>
          <w:rFonts w:ascii="Century Gothic" w:eastAsia="Century Gothic" w:hAnsi="Century Gothic" w:cs="Century Gothic"/>
          <w:b/>
          <w:bCs/>
          <w:color w:val="548AB7"/>
        </w:rPr>
        <w:t>CONTACT</w:t>
      </w:r>
    </w:p>
    <w:p w:rsidR="00215128" w:rsidRDefault="00215128">
      <w:pPr>
        <w:spacing w:line="122" w:lineRule="exact"/>
        <w:rPr>
          <w:sz w:val="24"/>
          <w:szCs w:val="24"/>
        </w:rPr>
      </w:pPr>
    </w:p>
    <w:p w:rsidR="00215128" w:rsidRDefault="00215128">
      <w:pPr>
        <w:spacing w:line="221" w:lineRule="exact"/>
        <w:rPr>
          <w:sz w:val="24"/>
          <w:szCs w:val="24"/>
        </w:rPr>
      </w:pPr>
    </w:p>
    <w:p w:rsidR="00215128" w:rsidRDefault="0009365A">
      <w:pPr>
        <w:rPr>
          <w:sz w:val="20"/>
          <w:szCs w:val="20"/>
        </w:rPr>
      </w:pPr>
      <w:r>
        <w:rPr>
          <w:rFonts w:ascii="Century Gothic" w:eastAsia="Century Gothic" w:hAnsi="Century Gothic" w:cs="Century Gothic"/>
          <w:sz w:val="18"/>
          <w:szCs w:val="18"/>
        </w:rPr>
        <w:t>EMAIL:</w:t>
      </w:r>
    </w:p>
    <w:p w:rsidR="00215128" w:rsidRDefault="0009365A" w:rsidP="0009365A">
      <w:pPr>
        <w:rPr>
          <w:sz w:val="20"/>
          <w:szCs w:val="20"/>
        </w:rPr>
      </w:pPr>
      <w:hyperlink r:id="rId6" w:history="1">
        <w:r w:rsidRPr="00D155DA">
          <w:rPr>
            <w:rStyle w:val="Hyperlink"/>
            <w:rFonts w:ascii="Century Gothic" w:eastAsia="Century Gothic" w:hAnsi="Century Gothic" w:cs="Century Gothic"/>
            <w:sz w:val="18"/>
            <w:szCs w:val="18"/>
          </w:rPr>
          <w:t>Mutharasan-397244@gulfjobseeker.com</w:t>
        </w:r>
      </w:hyperlink>
      <w:r>
        <w:rPr>
          <w:rFonts w:ascii="Century Gothic" w:eastAsia="Century Gothic" w:hAnsi="Century Gothic" w:cs="Century Gothic"/>
          <w:sz w:val="18"/>
          <w:szCs w:val="18"/>
        </w:rPr>
        <w:t xml:space="preserve"> </w:t>
      </w:r>
    </w:p>
    <w:p w:rsidR="00215128" w:rsidRDefault="0009365A">
      <w:pPr>
        <w:spacing w:line="20" w:lineRule="exact"/>
        <w:rPr>
          <w:sz w:val="24"/>
          <w:szCs w:val="24"/>
        </w:rPr>
      </w:pPr>
      <w:r>
        <w:rPr>
          <w:sz w:val="24"/>
          <w:szCs w:val="24"/>
        </w:rPr>
        <w:br w:type="column"/>
      </w:r>
    </w:p>
    <w:p w:rsidR="00215128" w:rsidRDefault="0009365A">
      <w:pPr>
        <w:rPr>
          <w:sz w:val="20"/>
          <w:szCs w:val="20"/>
        </w:rPr>
      </w:pPr>
      <w:r>
        <w:rPr>
          <w:rFonts w:ascii="Century Gothic" w:eastAsia="Century Gothic" w:hAnsi="Century Gothic" w:cs="Century Gothic"/>
          <w:sz w:val="52"/>
          <w:szCs w:val="52"/>
        </w:rPr>
        <w:t xml:space="preserve">MUTHARASAN </w:t>
      </w:r>
    </w:p>
    <w:p w:rsidR="00215128" w:rsidRDefault="00215128">
      <w:pPr>
        <w:spacing w:line="20" w:lineRule="exact"/>
        <w:rPr>
          <w:sz w:val="24"/>
          <w:szCs w:val="24"/>
        </w:rPr>
      </w:pPr>
    </w:p>
    <w:p w:rsidR="00215128" w:rsidRDefault="00215128">
      <w:pPr>
        <w:spacing w:line="3" w:lineRule="exact"/>
        <w:rPr>
          <w:sz w:val="24"/>
          <w:szCs w:val="24"/>
        </w:rPr>
      </w:pPr>
    </w:p>
    <w:p w:rsidR="00215128" w:rsidRDefault="0009365A">
      <w:pPr>
        <w:spacing w:line="235" w:lineRule="auto"/>
        <w:ind w:right="760"/>
        <w:rPr>
          <w:sz w:val="20"/>
          <w:szCs w:val="20"/>
        </w:rPr>
      </w:pPr>
      <w:r>
        <w:rPr>
          <w:rFonts w:ascii="Arial" w:eastAsia="Arial" w:hAnsi="Arial" w:cs="Arial"/>
          <w:sz w:val="40"/>
          <w:szCs w:val="40"/>
        </w:rPr>
        <w:t>Supply chain planner / Logistics specialist</w:t>
      </w:r>
    </w:p>
    <w:p w:rsidR="00215128" w:rsidRDefault="00215128">
      <w:pPr>
        <w:spacing w:line="238" w:lineRule="exact"/>
        <w:rPr>
          <w:sz w:val="24"/>
          <w:szCs w:val="24"/>
        </w:rPr>
      </w:pPr>
    </w:p>
    <w:p w:rsidR="00215128" w:rsidRDefault="0009365A">
      <w:pPr>
        <w:rPr>
          <w:sz w:val="20"/>
          <w:szCs w:val="20"/>
        </w:rPr>
      </w:pPr>
      <w:r>
        <w:rPr>
          <w:rFonts w:ascii="Century Gothic" w:eastAsia="Century Gothic" w:hAnsi="Century Gothic" w:cs="Century Gothic"/>
          <w:b/>
          <w:bCs/>
        </w:rPr>
        <w:t>EDUCATION</w:t>
      </w:r>
    </w:p>
    <w:p w:rsidR="00215128" w:rsidRDefault="00215128">
      <w:pPr>
        <w:spacing w:line="164" w:lineRule="exact"/>
        <w:rPr>
          <w:sz w:val="24"/>
          <w:szCs w:val="24"/>
        </w:rPr>
      </w:pPr>
    </w:p>
    <w:p w:rsidR="00215128" w:rsidRDefault="0009365A">
      <w:pPr>
        <w:spacing w:line="237" w:lineRule="auto"/>
        <w:ind w:right="1340"/>
        <w:rPr>
          <w:sz w:val="20"/>
          <w:szCs w:val="20"/>
        </w:rPr>
      </w:pPr>
      <w:r>
        <w:rPr>
          <w:rFonts w:ascii="Century Gothic" w:eastAsia="Century Gothic" w:hAnsi="Century Gothic" w:cs="Century Gothic"/>
          <w:b/>
          <w:bCs/>
          <w:sz w:val="18"/>
          <w:szCs w:val="18"/>
        </w:rPr>
        <w:t xml:space="preserve">APICS - LEORON Professional Development Institute, Dubai </w:t>
      </w:r>
      <w:r>
        <w:rPr>
          <w:rFonts w:ascii="Century Gothic" w:eastAsia="Century Gothic" w:hAnsi="Century Gothic" w:cs="Century Gothic"/>
          <w:sz w:val="18"/>
          <w:szCs w:val="18"/>
        </w:rPr>
        <w:t>2019</w:t>
      </w:r>
    </w:p>
    <w:p w:rsidR="00215128" w:rsidRDefault="00215128">
      <w:pPr>
        <w:spacing w:line="2" w:lineRule="exact"/>
        <w:rPr>
          <w:sz w:val="24"/>
          <w:szCs w:val="24"/>
        </w:rPr>
      </w:pPr>
    </w:p>
    <w:p w:rsidR="00215128" w:rsidRDefault="0009365A">
      <w:pPr>
        <w:rPr>
          <w:sz w:val="20"/>
          <w:szCs w:val="20"/>
        </w:rPr>
      </w:pPr>
      <w:r>
        <w:rPr>
          <w:rFonts w:ascii="Century Gothic" w:eastAsia="Century Gothic" w:hAnsi="Century Gothic" w:cs="Century Gothic"/>
          <w:sz w:val="18"/>
          <w:szCs w:val="18"/>
        </w:rPr>
        <w:t>CPIM – Certified Production and Inventory Management</w:t>
      </w:r>
    </w:p>
    <w:p w:rsidR="00215128" w:rsidRDefault="00215128">
      <w:pPr>
        <w:spacing w:line="221" w:lineRule="exact"/>
        <w:rPr>
          <w:sz w:val="24"/>
          <w:szCs w:val="24"/>
        </w:rPr>
      </w:pPr>
    </w:p>
    <w:p w:rsidR="00215128" w:rsidRDefault="0009365A">
      <w:pPr>
        <w:rPr>
          <w:sz w:val="20"/>
          <w:szCs w:val="20"/>
        </w:rPr>
      </w:pPr>
      <w:r>
        <w:rPr>
          <w:rFonts w:ascii="Century Gothic" w:eastAsia="Century Gothic" w:hAnsi="Century Gothic" w:cs="Century Gothic"/>
          <w:b/>
          <w:bCs/>
          <w:sz w:val="18"/>
          <w:szCs w:val="18"/>
        </w:rPr>
        <w:t>MAHATMA GANDHI UNIVERSITY, INDIA</w:t>
      </w:r>
    </w:p>
    <w:p w:rsidR="00215128" w:rsidRDefault="0009365A">
      <w:pPr>
        <w:rPr>
          <w:sz w:val="20"/>
          <w:szCs w:val="20"/>
        </w:rPr>
      </w:pPr>
      <w:r>
        <w:rPr>
          <w:rFonts w:ascii="Century Gothic" w:eastAsia="Century Gothic" w:hAnsi="Century Gothic" w:cs="Century Gothic"/>
          <w:sz w:val="18"/>
          <w:szCs w:val="18"/>
        </w:rPr>
        <w:t>2013 - 2015</w:t>
      </w:r>
    </w:p>
    <w:p w:rsidR="00215128" w:rsidRDefault="00215128">
      <w:pPr>
        <w:spacing w:line="1" w:lineRule="exact"/>
        <w:rPr>
          <w:sz w:val="24"/>
          <w:szCs w:val="24"/>
        </w:rPr>
      </w:pPr>
    </w:p>
    <w:p w:rsidR="00215128" w:rsidRDefault="0009365A">
      <w:pPr>
        <w:rPr>
          <w:sz w:val="20"/>
          <w:szCs w:val="20"/>
        </w:rPr>
      </w:pPr>
      <w:r>
        <w:rPr>
          <w:rFonts w:ascii="Century Gothic" w:eastAsia="Century Gothic" w:hAnsi="Century Gothic" w:cs="Century Gothic"/>
          <w:sz w:val="18"/>
          <w:szCs w:val="18"/>
        </w:rPr>
        <w:t>MBA in Supply Chain Management</w:t>
      </w:r>
    </w:p>
    <w:p w:rsidR="00215128" w:rsidRDefault="00215128">
      <w:pPr>
        <w:spacing w:line="225" w:lineRule="exact"/>
        <w:rPr>
          <w:sz w:val="24"/>
          <w:szCs w:val="24"/>
        </w:rPr>
      </w:pPr>
    </w:p>
    <w:p w:rsidR="00215128" w:rsidRDefault="0009365A">
      <w:pPr>
        <w:spacing w:line="237" w:lineRule="auto"/>
        <w:ind w:right="2080"/>
        <w:rPr>
          <w:sz w:val="20"/>
          <w:szCs w:val="20"/>
        </w:rPr>
      </w:pPr>
      <w:r>
        <w:rPr>
          <w:rFonts w:ascii="Century Gothic" w:eastAsia="Century Gothic" w:hAnsi="Century Gothic" w:cs="Century Gothic"/>
          <w:b/>
          <w:bCs/>
          <w:sz w:val="18"/>
          <w:szCs w:val="18"/>
        </w:rPr>
        <w:t xml:space="preserve">St. John's College – MS University, </w:t>
      </w:r>
      <w:r>
        <w:rPr>
          <w:rFonts w:ascii="Century Gothic" w:eastAsia="Century Gothic" w:hAnsi="Century Gothic" w:cs="Century Gothic"/>
          <w:sz w:val="18"/>
          <w:szCs w:val="18"/>
        </w:rPr>
        <w:t>Tirunelveli, India</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1993-1996</w:t>
      </w:r>
    </w:p>
    <w:p w:rsidR="00215128" w:rsidRDefault="00215128">
      <w:pPr>
        <w:spacing w:line="2" w:lineRule="exact"/>
        <w:rPr>
          <w:sz w:val="24"/>
          <w:szCs w:val="24"/>
        </w:rPr>
      </w:pPr>
    </w:p>
    <w:p w:rsidR="00215128" w:rsidRDefault="0009365A">
      <w:pPr>
        <w:rPr>
          <w:sz w:val="20"/>
          <w:szCs w:val="20"/>
        </w:rPr>
      </w:pPr>
      <w:r>
        <w:rPr>
          <w:rFonts w:ascii="Century Gothic" w:eastAsia="Century Gothic" w:hAnsi="Century Gothic" w:cs="Century Gothic"/>
          <w:sz w:val="18"/>
          <w:szCs w:val="18"/>
        </w:rPr>
        <w:t>Bachelor’s degree in economics</w:t>
      </w:r>
    </w:p>
    <w:p w:rsidR="00215128" w:rsidRDefault="00215128">
      <w:pPr>
        <w:spacing w:line="221" w:lineRule="exact"/>
        <w:rPr>
          <w:sz w:val="24"/>
          <w:szCs w:val="24"/>
        </w:rPr>
      </w:pPr>
    </w:p>
    <w:p w:rsidR="00215128" w:rsidRDefault="0009365A">
      <w:pPr>
        <w:rPr>
          <w:sz w:val="20"/>
          <w:szCs w:val="20"/>
        </w:rPr>
      </w:pPr>
      <w:r>
        <w:rPr>
          <w:rFonts w:ascii="Century Gothic" w:eastAsia="Century Gothic" w:hAnsi="Century Gothic" w:cs="Century Gothic"/>
          <w:b/>
          <w:bCs/>
          <w:sz w:val="18"/>
          <w:szCs w:val="18"/>
        </w:rPr>
        <w:t>ITI Computer Centre, Tirunelveli, Tamilnadu India</w:t>
      </w:r>
    </w:p>
    <w:p w:rsidR="00215128" w:rsidRDefault="0009365A">
      <w:pPr>
        <w:rPr>
          <w:sz w:val="20"/>
          <w:szCs w:val="20"/>
        </w:rPr>
      </w:pPr>
      <w:r>
        <w:rPr>
          <w:rFonts w:ascii="Century Gothic" w:eastAsia="Century Gothic" w:hAnsi="Century Gothic" w:cs="Century Gothic"/>
          <w:sz w:val="18"/>
          <w:szCs w:val="18"/>
        </w:rPr>
        <w:t>1996-1997</w:t>
      </w:r>
    </w:p>
    <w:p w:rsidR="00215128" w:rsidRDefault="0009365A">
      <w:pPr>
        <w:rPr>
          <w:sz w:val="20"/>
          <w:szCs w:val="20"/>
        </w:rPr>
      </w:pPr>
      <w:r>
        <w:rPr>
          <w:rFonts w:ascii="Century Gothic" w:eastAsia="Century Gothic" w:hAnsi="Century Gothic" w:cs="Century Gothic"/>
          <w:sz w:val="18"/>
          <w:szCs w:val="18"/>
        </w:rPr>
        <w:t>DPCS - Data Preparation and Computer Software</w:t>
      </w:r>
    </w:p>
    <w:p w:rsidR="00215128" w:rsidRDefault="00215128">
      <w:pPr>
        <w:spacing w:line="225" w:lineRule="exact"/>
        <w:rPr>
          <w:sz w:val="24"/>
          <w:szCs w:val="24"/>
        </w:rPr>
      </w:pPr>
    </w:p>
    <w:p w:rsidR="00215128" w:rsidRDefault="0009365A">
      <w:pPr>
        <w:spacing w:line="237" w:lineRule="auto"/>
        <w:ind w:right="2180"/>
        <w:rPr>
          <w:sz w:val="20"/>
          <w:szCs w:val="20"/>
        </w:rPr>
      </w:pPr>
      <w:r>
        <w:rPr>
          <w:rFonts w:ascii="Century Gothic" w:eastAsia="Century Gothic" w:hAnsi="Century Gothic" w:cs="Century Gothic"/>
          <w:b/>
          <w:bCs/>
          <w:sz w:val="18"/>
          <w:szCs w:val="18"/>
        </w:rPr>
        <w:t xml:space="preserve">Pentagon Academy, Tirunelveli, Tamilnadu India </w:t>
      </w:r>
      <w:r>
        <w:rPr>
          <w:rFonts w:ascii="Century Gothic" w:eastAsia="Century Gothic" w:hAnsi="Century Gothic" w:cs="Century Gothic"/>
          <w:sz w:val="18"/>
          <w:szCs w:val="18"/>
        </w:rPr>
        <w:t>1997</w:t>
      </w:r>
    </w:p>
    <w:p w:rsidR="00215128" w:rsidRDefault="00215128">
      <w:pPr>
        <w:spacing w:line="2" w:lineRule="exact"/>
        <w:rPr>
          <w:sz w:val="24"/>
          <w:szCs w:val="24"/>
        </w:rPr>
      </w:pPr>
    </w:p>
    <w:p w:rsidR="00215128" w:rsidRDefault="0009365A">
      <w:pPr>
        <w:rPr>
          <w:sz w:val="20"/>
          <w:szCs w:val="20"/>
        </w:rPr>
      </w:pPr>
      <w:r>
        <w:rPr>
          <w:rFonts w:ascii="Century Gothic" w:eastAsia="Century Gothic" w:hAnsi="Century Gothic" w:cs="Century Gothic"/>
          <w:sz w:val="18"/>
          <w:szCs w:val="18"/>
        </w:rPr>
        <w:t>Diploma in MS-Office packages</w:t>
      </w:r>
    </w:p>
    <w:p w:rsidR="00215128" w:rsidRDefault="00215128">
      <w:pPr>
        <w:spacing w:line="240" w:lineRule="exact"/>
        <w:rPr>
          <w:sz w:val="24"/>
          <w:szCs w:val="24"/>
        </w:rPr>
      </w:pPr>
    </w:p>
    <w:p w:rsidR="00215128" w:rsidRDefault="0009365A">
      <w:pPr>
        <w:rPr>
          <w:sz w:val="20"/>
          <w:szCs w:val="20"/>
        </w:rPr>
      </w:pPr>
      <w:r>
        <w:rPr>
          <w:rFonts w:ascii="Century Gothic" w:eastAsia="Century Gothic" w:hAnsi="Century Gothic" w:cs="Century Gothic"/>
          <w:b/>
          <w:bCs/>
        </w:rPr>
        <w:t>WORK EXPERIENCE</w:t>
      </w:r>
    </w:p>
    <w:p w:rsidR="00215128" w:rsidRDefault="00215128">
      <w:pPr>
        <w:spacing w:line="165" w:lineRule="exact"/>
        <w:rPr>
          <w:sz w:val="24"/>
          <w:szCs w:val="24"/>
        </w:rPr>
      </w:pPr>
    </w:p>
    <w:p w:rsidR="00215128" w:rsidRDefault="0009365A">
      <w:pPr>
        <w:spacing w:line="237" w:lineRule="auto"/>
        <w:ind w:right="380"/>
        <w:rPr>
          <w:sz w:val="20"/>
          <w:szCs w:val="20"/>
        </w:rPr>
      </w:pPr>
      <w:r>
        <w:rPr>
          <w:rFonts w:ascii="Century Gothic" w:eastAsia="Century Gothic" w:hAnsi="Century Gothic" w:cs="Century Gothic"/>
          <w:b/>
          <w:bCs/>
          <w:sz w:val="18"/>
          <w:szCs w:val="18"/>
        </w:rPr>
        <w:t xml:space="preserve">In </w:t>
      </w:r>
      <w:r>
        <w:rPr>
          <w:rFonts w:ascii="Century Gothic" w:eastAsia="Century Gothic" w:hAnsi="Century Gothic" w:cs="Century Gothic"/>
          <w:b/>
          <w:bCs/>
          <w:sz w:val="18"/>
          <w:szCs w:val="18"/>
        </w:rPr>
        <w:t xml:space="preserve">Dubai, Supply chain Logistics coordinator </w:t>
      </w:r>
      <w:r>
        <w:rPr>
          <w:rFonts w:ascii="Century Gothic" w:eastAsia="Century Gothic" w:hAnsi="Century Gothic" w:cs="Century Gothic"/>
          <w:sz w:val="18"/>
          <w:szCs w:val="18"/>
        </w:rPr>
        <w:t>Jan 2019–present</w:t>
      </w:r>
    </w:p>
    <w:p w:rsidR="00215128" w:rsidRDefault="00215128">
      <w:pPr>
        <w:spacing w:line="226" w:lineRule="exact"/>
        <w:rPr>
          <w:sz w:val="24"/>
          <w:szCs w:val="24"/>
        </w:rPr>
      </w:pPr>
    </w:p>
    <w:p w:rsidR="00215128" w:rsidRDefault="0009365A">
      <w:pPr>
        <w:numPr>
          <w:ilvl w:val="0"/>
          <w:numId w:val="1"/>
        </w:numPr>
        <w:tabs>
          <w:tab w:val="left" w:pos="720"/>
        </w:tabs>
        <w:spacing w:line="237" w:lineRule="auto"/>
        <w:ind w:left="720" w:right="240" w:hanging="364"/>
        <w:rPr>
          <w:rFonts w:ascii="Symbol" w:eastAsia="Symbol" w:hAnsi="Symbol" w:cs="Symbol"/>
          <w:sz w:val="18"/>
          <w:szCs w:val="18"/>
        </w:rPr>
      </w:pPr>
      <w:r>
        <w:rPr>
          <w:rFonts w:ascii="Century Gothic" w:eastAsia="Century Gothic" w:hAnsi="Century Gothic" w:cs="Century Gothic"/>
          <w:sz w:val="18"/>
          <w:szCs w:val="18"/>
        </w:rPr>
        <w:t>Arrange S&amp;OP meetings and develop demand plan based on forecast from sales team based on customer demands</w:t>
      </w:r>
    </w:p>
    <w:p w:rsidR="00215128" w:rsidRDefault="00215128">
      <w:pPr>
        <w:spacing w:line="3" w:lineRule="exact"/>
        <w:rPr>
          <w:rFonts w:ascii="Symbol" w:eastAsia="Symbol" w:hAnsi="Symbol" w:cs="Symbol"/>
          <w:sz w:val="18"/>
          <w:szCs w:val="18"/>
        </w:rPr>
      </w:pPr>
    </w:p>
    <w:p w:rsidR="00215128" w:rsidRDefault="0009365A">
      <w:pPr>
        <w:numPr>
          <w:ilvl w:val="0"/>
          <w:numId w:val="1"/>
        </w:numPr>
        <w:tabs>
          <w:tab w:val="left" w:pos="720"/>
        </w:tabs>
        <w:spacing w:line="254" w:lineRule="auto"/>
        <w:ind w:left="720" w:right="40" w:hanging="364"/>
        <w:rPr>
          <w:rFonts w:ascii="Symbol" w:eastAsia="Symbol" w:hAnsi="Symbol" w:cs="Symbol"/>
          <w:sz w:val="17"/>
          <w:szCs w:val="17"/>
        </w:rPr>
      </w:pPr>
      <w:r>
        <w:rPr>
          <w:rFonts w:ascii="Century Gothic" w:eastAsia="Century Gothic" w:hAnsi="Century Gothic" w:cs="Century Gothic"/>
          <w:sz w:val="17"/>
          <w:szCs w:val="17"/>
        </w:rPr>
        <w:t>Maintain inventory levels to fulfill demand plan and update s</w:t>
      </w:r>
      <w:r>
        <w:rPr>
          <w:rFonts w:ascii="Century Gothic" w:eastAsia="Century Gothic" w:hAnsi="Century Gothic" w:cs="Century Gothic"/>
          <w:sz w:val="17"/>
          <w:szCs w:val="17"/>
        </w:rPr>
        <w:t>ales team the availability and possible overflow/shortage situations</w:t>
      </w:r>
    </w:p>
    <w:p w:rsidR="00215128" w:rsidRDefault="0009365A">
      <w:pPr>
        <w:numPr>
          <w:ilvl w:val="0"/>
          <w:numId w:val="1"/>
        </w:numPr>
        <w:tabs>
          <w:tab w:val="left" w:pos="720"/>
        </w:tabs>
        <w:spacing w:line="238" w:lineRule="auto"/>
        <w:ind w:left="720" w:hanging="364"/>
        <w:rPr>
          <w:rFonts w:ascii="Symbol" w:eastAsia="Symbol" w:hAnsi="Symbol" w:cs="Symbol"/>
          <w:sz w:val="18"/>
          <w:szCs w:val="18"/>
        </w:rPr>
      </w:pPr>
      <w:r>
        <w:rPr>
          <w:rFonts w:ascii="Century Gothic" w:eastAsia="Century Gothic" w:hAnsi="Century Gothic" w:cs="Century Gothic"/>
          <w:sz w:val="18"/>
          <w:szCs w:val="18"/>
        </w:rPr>
        <w:t>Prepare Purchase orders and Stock transfer orders for Bulk Marine shipments from Kuwait to All European destinations (Turkey, Italy, Spain &amp; Belgium)</w:t>
      </w:r>
    </w:p>
    <w:p w:rsidR="00215128" w:rsidRDefault="00215128">
      <w:pPr>
        <w:spacing w:line="1" w:lineRule="exact"/>
        <w:rPr>
          <w:rFonts w:ascii="Symbol" w:eastAsia="Symbol" w:hAnsi="Symbol" w:cs="Symbol"/>
          <w:sz w:val="18"/>
          <w:szCs w:val="18"/>
        </w:rPr>
      </w:pPr>
    </w:p>
    <w:p w:rsidR="00215128" w:rsidRDefault="0009365A">
      <w:pPr>
        <w:numPr>
          <w:ilvl w:val="0"/>
          <w:numId w:val="1"/>
        </w:numPr>
        <w:tabs>
          <w:tab w:val="left" w:pos="720"/>
        </w:tabs>
        <w:ind w:left="720" w:hanging="364"/>
        <w:rPr>
          <w:rFonts w:ascii="Symbol" w:eastAsia="Symbol" w:hAnsi="Symbol" w:cs="Symbol"/>
          <w:sz w:val="18"/>
          <w:szCs w:val="18"/>
        </w:rPr>
      </w:pPr>
      <w:r>
        <w:rPr>
          <w:rFonts w:ascii="Century Gothic" w:eastAsia="Century Gothic" w:hAnsi="Century Gothic" w:cs="Century Gothic"/>
          <w:sz w:val="18"/>
          <w:szCs w:val="18"/>
        </w:rPr>
        <w:t xml:space="preserve">Co-ordinate/negotiate service </w:t>
      </w:r>
      <w:r>
        <w:rPr>
          <w:rFonts w:ascii="Century Gothic" w:eastAsia="Century Gothic" w:hAnsi="Century Gothic" w:cs="Century Gothic"/>
          <w:sz w:val="18"/>
          <w:szCs w:val="18"/>
        </w:rPr>
        <w:t>contracts and other terms</w:t>
      </w:r>
    </w:p>
    <w:p w:rsidR="00215128" w:rsidRDefault="00215128">
      <w:pPr>
        <w:spacing w:line="4" w:lineRule="exact"/>
        <w:rPr>
          <w:rFonts w:ascii="Symbol" w:eastAsia="Symbol" w:hAnsi="Symbol" w:cs="Symbol"/>
          <w:sz w:val="18"/>
          <w:szCs w:val="18"/>
        </w:rPr>
      </w:pPr>
    </w:p>
    <w:p w:rsidR="00215128" w:rsidRDefault="0009365A">
      <w:pPr>
        <w:numPr>
          <w:ilvl w:val="0"/>
          <w:numId w:val="1"/>
        </w:numPr>
        <w:tabs>
          <w:tab w:val="left" w:pos="720"/>
        </w:tabs>
        <w:spacing w:line="237" w:lineRule="auto"/>
        <w:ind w:left="720" w:right="60" w:hanging="364"/>
        <w:rPr>
          <w:rFonts w:ascii="Symbol" w:eastAsia="Symbol" w:hAnsi="Symbol" w:cs="Symbol"/>
          <w:sz w:val="18"/>
          <w:szCs w:val="18"/>
        </w:rPr>
      </w:pPr>
      <w:r>
        <w:rPr>
          <w:rFonts w:ascii="Century Gothic" w:eastAsia="Century Gothic" w:hAnsi="Century Gothic" w:cs="Century Gothic"/>
          <w:sz w:val="18"/>
          <w:szCs w:val="18"/>
        </w:rPr>
        <w:t>Arrange goods receipts/issues and adjust difference in outturn in each plant and ensure 100% inventory accuracy</w:t>
      </w:r>
    </w:p>
    <w:p w:rsidR="00215128" w:rsidRDefault="00215128">
      <w:pPr>
        <w:spacing w:line="5" w:lineRule="exact"/>
        <w:rPr>
          <w:rFonts w:ascii="Symbol" w:eastAsia="Symbol" w:hAnsi="Symbol" w:cs="Symbol"/>
          <w:sz w:val="18"/>
          <w:szCs w:val="18"/>
        </w:rPr>
      </w:pPr>
    </w:p>
    <w:p w:rsidR="00215128" w:rsidRDefault="0009365A">
      <w:pPr>
        <w:numPr>
          <w:ilvl w:val="0"/>
          <w:numId w:val="1"/>
        </w:numPr>
        <w:tabs>
          <w:tab w:val="left" w:pos="720"/>
        </w:tabs>
        <w:spacing w:line="237" w:lineRule="auto"/>
        <w:ind w:left="720" w:right="540" w:hanging="364"/>
        <w:rPr>
          <w:rFonts w:ascii="Symbol" w:eastAsia="Symbol" w:hAnsi="Symbol" w:cs="Symbol"/>
          <w:sz w:val="18"/>
          <w:szCs w:val="18"/>
        </w:rPr>
      </w:pPr>
      <w:r>
        <w:rPr>
          <w:rFonts w:ascii="Century Gothic" w:eastAsia="Century Gothic" w:hAnsi="Century Gothic" w:cs="Century Gothic"/>
          <w:sz w:val="18"/>
          <w:szCs w:val="18"/>
        </w:rPr>
        <w:t>Ensure EU Customs compliance, formalities and regulations (T1)are fulfilled for both import and export in region</w:t>
      </w:r>
    </w:p>
    <w:p w:rsidR="00215128" w:rsidRDefault="00215128">
      <w:pPr>
        <w:spacing w:line="6" w:lineRule="exact"/>
        <w:rPr>
          <w:rFonts w:ascii="Symbol" w:eastAsia="Symbol" w:hAnsi="Symbol" w:cs="Symbol"/>
          <w:sz w:val="18"/>
          <w:szCs w:val="18"/>
        </w:rPr>
      </w:pPr>
    </w:p>
    <w:p w:rsidR="00215128" w:rsidRDefault="0009365A">
      <w:pPr>
        <w:numPr>
          <w:ilvl w:val="0"/>
          <w:numId w:val="1"/>
        </w:numPr>
        <w:tabs>
          <w:tab w:val="left" w:pos="720"/>
        </w:tabs>
        <w:spacing w:line="254" w:lineRule="auto"/>
        <w:ind w:left="720" w:right="140" w:hanging="364"/>
        <w:rPr>
          <w:rFonts w:ascii="Symbol" w:eastAsia="Symbol" w:hAnsi="Symbol" w:cs="Symbol"/>
          <w:sz w:val="17"/>
          <w:szCs w:val="17"/>
        </w:rPr>
      </w:pPr>
      <w:r>
        <w:rPr>
          <w:rFonts w:ascii="Century Gothic" w:eastAsia="Century Gothic" w:hAnsi="Century Gothic" w:cs="Century Gothic"/>
          <w:sz w:val="17"/>
          <w:szCs w:val="17"/>
        </w:rPr>
        <w:t>Co-ordinate with Service providers (MOL, Stolt, etc..) and nominate barges for the lifting from Ineos, Belgium and arrange delivery to Vopak, Antwerb and export documentations</w:t>
      </w:r>
    </w:p>
    <w:p w:rsidR="00215128" w:rsidRDefault="0009365A">
      <w:pPr>
        <w:numPr>
          <w:ilvl w:val="0"/>
          <w:numId w:val="1"/>
        </w:numPr>
        <w:tabs>
          <w:tab w:val="left" w:pos="720"/>
        </w:tabs>
        <w:spacing w:line="238" w:lineRule="auto"/>
        <w:ind w:left="720" w:right="40" w:hanging="364"/>
        <w:rPr>
          <w:rFonts w:ascii="Symbol" w:eastAsia="Symbol" w:hAnsi="Symbol" w:cs="Symbol"/>
          <w:sz w:val="18"/>
          <w:szCs w:val="18"/>
        </w:rPr>
      </w:pPr>
      <w:r>
        <w:rPr>
          <w:rFonts w:ascii="Century Gothic" w:eastAsia="Century Gothic" w:hAnsi="Century Gothic" w:cs="Century Gothic"/>
          <w:sz w:val="18"/>
          <w:szCs w:val="18"/>
        </w:rPr>
        <w:t>Accrue costs in system, allocate costs in relevant cost centers for service prov</w:t>
      </w:r>
      <w:r>
        <w:rPr>
          <w:rFonts w:ascii="Century Gothic" w:eastAsia="Century Gothic" w:hAnsi="Century Gothic" w:cs="Century Gothic"/>
          <w:sz w:val="18"/>
          <w:szCs w:val="18"/>
        </w:rPr>
        <w:t>iders (SGS, DB Schender, Stolt, MOL, Terminals and warehouses)</w:t>
      </w:r>
    </w:p>
    <w:p w:rsidR="00215128" w:rsidRDefault="00215128">
      <w:pPr>
        <w:spacing w:line="1" w:lineRule="exact"/>
        <w:rPr>
          <w:rFonts w:ascii="Symbol" w:eastAsia="Symbol" w:hAnsi="Symbol" w:cs="Symbol"/>
          <w:sz w:val="18"/>
          <w:szCs w:val="18"/>
        </w:rPr>
      </w:pPr>
    </w:p>
    <w:p w:rsidR="00215128" w:rsidRDefault="0009365A">
      <w:pPr>
        <w:numPr>
          <w:ilvl w:val="0"/>
          <w:numId w:val="1"/>
        </w:numPr>
        <w:tabs>
          <w:tab w:val="left" w:pos="720"/>
        </w:tabs>
        <w:ind w:left="720" w:hanging="364"/>
        <w:rPr>
          <w:rFonts w:ascii="Symbol" w:eastAsia="Symbol" w:hAnsi="Symbol" w:cs="Symbol"/>
          <w:sz w:val="18"/>
          <w:szCs w:val="18"/>
        </w:rPr>
      </w:pPr>
      <w:r>
        <w:rPr>
          <w:rFonts w:ascii="Century Gothic" w:eastAsia="Century Gothic" w:hAnsi="Century Gothic" w:cs="Century Gothic"/>
          <w:sz w:val="18"/>
          <w:szCs w:val="18"/>
        </w:rPr>
        <w:t>Monitor EDI failures and trouble shoot errors</w:t>
      </w:r>
    </w:p>
    <w:p w:rsidR="00215128" w:rsidRDefault="00215128">
      <w:pPr>
        <w:spacing w:line="4" w:lineRule="exact"/>
        <w:rPr>
          <w:rFonts w:ascii="Symbol" w:eastAsia="Symbol" w:hAnsi="Symbol" w:cs="Symbol"/>
          <w:sz w:val="18"/>
          <w:szCs w:val="18"/>
        </w:rPr>
      </w:pPr>
    </w:p>
    <w:p w:rsidR="00215128" w:rsidRDefault="0009365A">
      <w:pPr>
        <w:numPr>
          <w:ilvl w:val="0"/>
          <w:numId w:val="1"/>
        </w:numPr>
        <w:tabs>
          <w:tab w:val="left" w:pos="720"/>
        </w:tabs>
        <w:spacing w:line="237" w:lineRule="auto"/>
        <w:ind w:left="720" w:right="140" w:hanging="364"/>
        <w:rPr>
          <w:rFonts w:ascii="Symbol" w:eastAsia="Symbol" w:hAnsi="Symbol" w:cs="Symbol"/>
          <w:sz w:val="18"/>
          <w:szCs w:val="18"/>
        </w:rPr>
      </w:pPr>
      <w:r>
        <w:rPr>
          <w:rFonts w:ascii="Century Gothic" w:eastAsia="Century Gothic" w:hAnsi="Century Gothic" w:cs="Century Gothic"/>
          <w:sz w:val="18"/>
          <w:szCs w:val="18"/>
        </w:rPr>
        <w:t>Co-ordinate with Sourcing plant, Terminals/Vendors/4PL Service provider to ensure smooth export flow.</w:t>
      </w:r>
    </w:p>
    <w:p w:rsidR="00215128" w:rsidRDefault="00215128">
      <w:pPr>
        <w:spacing w:line="5" w:lineRule="exact"/>
        <w:rPr>
          <w:rFonts w:ascii="Symbol" w:eastAsia="Symbol" w:hAnsi="Symbol" w:cs="Symbol"/>
          <w:sz w:val="18"/>
          <w:szCs w:val="18"/>
        </w:rPr>
      </w:pPr>
    </w:p>
    <w:p w:rsidR="00215128" w:rsidRDefault="0009365A">
      <w:pPr>
        <w:numPr>
          <w:ilvl w:val="0"/>
          <w:numId w:val="1"/>
        </w:numPr>
        <w:tabs>
          <w:tab w:val="left" w:pos="720"/>
        </w:tabs>
        <w:spacing w:line="237" w:lineRule="auto"/>
        <w:ind w:left="720" w:right="360" w:hanging="364"/>
        <w:rPr>
          <w:rFonts w:ascii="Symbol" w:eastAsia="Symbol" w:hAnsi="Symbol" w:cs="Symbol"/>
          <w:sz w:val="18"/>
          <w:szCs w:val="18"/>
        </w:rPr>
      </w:pPr>
      <w:r>
        <w:rPr>
          <w:rFonts w:ascii="Century Gothic" w:eastAsia="Century Gothic" w:hAnsi="Century Gothic" w:cs="Century Gothic"/>
          <w:sz w:val="18"/>
          <w:szCs w:val="18"/>
        </w:rPr>
        <w:t xml:space="preserve">Maintain KPI (Inventory accuracy, on time </w:t>
      </w:r>
      <w:r>
        <w:rPr>
          <w:rFonts w:ascii="Century Gothic" w:eastAsia="Century Gothic" w:hAnsi="Century Gothic" w:cs="Century Gothic"/>
          <w:sz w:val="18"/>
          <w:szCs w:val="18"/>
        </w:rPr>
        <w:t>shipment/delivery, forecasting accuracy</w:t>
      </w:r>
    </w:p>
    <w:p w:rsidR="00215128" w:rsidRDefault="00215128">
      <w:pPr>
        <w:sectPr w:rsidR="00215128">
          <w:pgSz w:w="12240" w:h="15840"/>
          <w:pgMar w:top="1230" w:right="580" w:bottom="1440" w:left="840" w:header="0" w:footer="0" w:gutter="0"/>
          <w:cols w:num="2" w:space="720" w:equalWidth="0">
            <w:col w:w="3720" w:space="720"/>
            <w:col w:w="6380"/>
          </w:cols>
        </w:sectPr>
      </w:pPr>
    </w:p>
    <w:p w:rsidR="00215128" w:rsidRDefault="0009365A">
      <w:pPr>
        <w:ind w:left="3740"/>
        <w:rPr>
          <w:sz w:val="20"/>
          <w:szCs w:val="20"/>
        </w:rPr>
      </w:pPr>
      <w:r>
        <w:rPr>
          <w:rFonts w:ascii="Century Gothic" w:eastAsia="Century Gothic" w:hAnsi="Century Gothic" w:cs="Century Gothic"/>
          <w:b/>
          <w:bCs/>
          <w:noProof/>
        </w:rPr>
        <w:lastRenderedPageBreak/>
        <w:drawing>
          <wp:anchor distT="0" distB="0" distL="114300" distR="114300" simplePos="0" relativeHeight="251657728" behindDoc="1" locked="0" layoutInCell="0" allowOverlap="1">
            <wp:simplePos x="0" y="0"/>
            <wp:positionH relativeFrom="page">
              <wp:posOffset>2886075</wp:posOffset>
            </wp:positionH>
            <wp:positionV relativeFrom="page">
              <wp:posOffset>219075</wp:posOffset>
            </wp:positionV>
            <wp:extent cx="4629150" cy="9629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l="36220"/>
                    <a:stretch>
                      <a:fillRect/>
                    </a:stretch>
                  </pic:blipFill>
                  <pic:spPr bwMode="auto">
                    <a:xfrm>
                      <a:off x="0" y="0"/>
                      <a:ext cx="4629150" cy="9629775"/>
                    </a:xfrm>
                    <a:prstGeom prst="rect">
                      <a:avLst/>
                    </a:prstGeom>
                    <a:noFill/>
                  </pic:spPr>
                </pic:pic>
              </a:graphicData>
            </a:graphic>
          </wp:anchor>
        </w:drawing>
      </w:r>
      <w:r>
        <w:rPr>
          <w:rFonts w:ascii="Century Gothic" w:eastAsia="Century Gothic" w:hAnsi="Century Gothic" w:cs="Century Gothic"/>
          <w:b/>
          <w:bCs/>
        </w:rPr>
        <w:t>WORK EXPERIENCE</w:t>
      </w:r>
    </w:p>
    <w:p w:rsidR="00215128" w:rsidRDefault="00215128">
      <w:pPr>
        <w:spacing w:line="161" w:lineRule="exact"/>
        <w:rPr>
          <w:sz w:val="20"/>
          <w:szCs w:val="20"/>
        </w:rPr>
      </w:pPr>
    </w:p>
    <w:p w:rsidR="00215128" w:rsidRDefault="0009365A">
      <w:pPr>
        <w:ind w:left="3740"/>
        <w:rPr>
          <w:sz w:val="20"/>
          <w:szCs w:val="20"/>
        </w:rPr>
      </w:pPr>
      <w:r>
        <w:rPr>
          <w:rFonts w:ascii="Century Gothic" w:eastAsia="Century Gothic" w:hAnsi="Century Gothic" w:cs="Century Gothic"/>
          <w:b/>
          <w:bCs/>
          <w:sz w:val="18"/>
          <w:szCs w:val="18"/>
        </w:rPr>
        <w:t>The DOW Chemical Company, Dubai, U.A.E.</w:t>
      </w:r>
    </w:p>
    <w:p w:rsidR="00215128" w:rsidRDefault="0009365A">
      <w:pPr>
        <w:ind w:left="3740"/>
        <w:rPr>
          <w:sz w:val="20"/>
          <w:szCs w:val="20"/>
        </w:rPr>
      </w:pPr>
      <w:r>
        <w:rPr>
          <w:rFonts w:ascii="Century Gothic" w:eastAsia="Century Gothic" w:hAnsi="Century Gothic" w:cs="Century Gothic"/>
          <w:b/>
          <w:bCs/>
          <w:sz w:val="18"/>
          <w:szCs w:val="18"/>
        </w:rPr>
        <w:t>Import/Export/Outplant coordinator</w:t>
      </w:r>
    </w:p>
    <w:p w:rsidR="00215128" w:rsidRDefault="0009365A">
      <w:pPr>
        <w:ind w:left="3740"/>
        <w:rPr>
          <w:sz w:val="20"/>
          <w:szCs w:val="20"/>
        </w:rPr>
      </w:pPr>
      <w:r>
        <w:rPr>
          <w:rFonts w:ascii="Century Gothic" w:eastAsia="Century Gothic" w:hAnsi="Century Gothic" w:cs="Century Gothic"/>
          <w:sz w:val="18"/>
          <w:szCs w:val="18"/>
        </w:rPr>
        <w:t>Jul 2013–Dec 2018</w:t>
      </w:r>
    </w:p>
    <w:p w:rsidR="00215128" w:rsidRDefault="00215128">
      <w:pPr>
        <w:spacing w:line="225" w:lineRule="exact"/>
        <w:rPr>
          <w:sz w:val="20"/>
          <w:szCs w:val="20"/>
        </w:rPr>
      </w:pPr>
    </w:p>
    <w:p w:rsidR="00215128" w:rsidRDefault="0009365A">
      <w:pPr>
        <w:numPr>
          <w:ilvl w:val="0"/>
          <w:numId w:val="2"/>
        </w:numPr>
        <w:tabs>
          <w:tab w:val="left" w:pos="4460"/>
        </w:tabs>
        <w:spacing w:line="238" w:lineRule="auto"/>
        <w:ind w:left="4460" w:hanging="355"/>
        <w:rPr>
          <w:rFonts w:ascii="Symbol" w:eastAsia="Symbol" w:hAnsi="Symbol" w:cs="Symbol"/>
          <w:sz w:val="18"/>
          <w:szCs w:val="18"/>
        </w:rPr>
      </w:pPr>
      <w:r>
        <w:rPr>
          <w:rFonts w:ascii="Century Gothic" w:eastAsia="Century Gothic" w:hAnsi="Century Gothic" w:cs="Century Gothic"/>
          <w:sz w:val="18"/>
          <w:szCs w:val="18"/>
        </w:rPr>
        <w:t>Prepare import/export documentation and shipment execution for all Sales Orders a</w:t>
      </w:r>
      <w:r>
        <w:rPr>
          <w:rFonts w:ascii="Century Gothic" w:eastAsia="Century Gothic" w:hAnsi="Century Gothic" w:cs="Century Gothic"/>
          <w:sz w:val="18"/>
          <w:szCs w:val="18"/>
        </w:rPr>
        <w:t>nd Stock Transfers orders from Distribution Center (DC) to internal and external customers</w:t>
      </w:r>
    </w:p>
    <w:p w:rsidR="00215128" w:rsidRDefault="00215128">
      <w:pPr>
        <w:spacing w:line="1" w:lineRule="exact"/>
        <w:rPr>
          <w:rFonts w:ascii="Symbol" w:eastAsia="Symbol" w:hAnsi="Symbol" w:cs="Symbol"/>
          <w:sz w:val="18"/>
          <w:szCs w:val="18"/>
        </w:rPr>
      </w:pPr>
    </w:p>
    <w:p w:rsidR="00215128" w:rsidRDefault="0009365A">
      <w:pPr>
        <w:numPr>
          <w:ilvl w:val="0"/>
          <w:numId w:val="2"/>
        </w:numPr>
        <w:tabs>
          <w:tab w:val="left" w:pos="4460"/>
        </w:tabs>
        <w:ind w:left="4460" w:hanging="355"/>
        <w:rPr>
          <w:rFonts w:ascii="Symbol" w:eastAsia="Symbol" w:hAnsi="Symbol" w:cs="Symbol"/>
          <w:sz w:val="18"/>
          <w:szCs w:val="18"/>
        </w:rPr>
      </w:pPr>
      <w:r>
        <w:rPr>
          <w:rFonts w:ascii="Century Gothic" w:eastAsia="Century Gothic" w:hAnsi="Century Gothic" w:cs="Century Gothic"/>
          <w:sz w:val="18"/>
          <w:szCs w:val="18"/>
        </w:rPr>
        <w:t>Monitor Cycles times of Pick, Pack &amp; Ship Process.</w:t>
      </w:r>
    </w:p>
    <w:p w:rsidR="00215128" w:rsidRDefault="00215128">
      <w:pPr>
        <w:spacing w:line="4" w:lineRule="exact"/>
        <w:rPr>
          <w:rFonts w:ascii="Symbol" w:eastAsia="Symbol" w:hAnsi="Symbol" w:cs="Symbol"/>
          <w:sz w:val="18"/>
          <w:szCs w:val="18"/>
        </w:rPr>
      </w:pPr>
    </w:p>
    <w:p w:rsidR="00215128" w:rsidRDefault="0009365A">
      <w:pPr>
        <w:numPr>
          <w:ilvl w:val="0"/>
          <w:numId w:val="2"/>
        </w:numPr>
        <w:tabs>
          <w:tab w:val="left" w:pos="4460"/>
        </w:tabs>
        <w:spacing w:line="237" w:lineRule="auto"/>
        <w:ind w:left="4460" w:right="160" w:hanging="355"/>
        <w:rPr>
          <w:rFonts w:ascii="Symbol" w:eastAsia="Symbol" w:hAnsi="Symbol" w:cs="Symbol"/>
          <w:sz w:val="18"/>
          <w:szCs w:val="18"/>
        </w:rPr>
      </w:pPr>
      <w:r>
        <w:rPr>
          <w:rFonts w:ascii="Century Gothic" w:eastAsia="Century Gothic" w:hAnsi="Century Gothic" w:cs="Century Gothic"/>
          <w:sz w:val="18"/>
          <w:szCs w:val="18"/>
        </w:rPr>
        <w:t>Work alongside the Supply Chain Team Members on constant process improvements in a 3PL environment.</w:t>
      </w:r>
    </w:p>
    <w:p w:rsidR="00215128" w:rsidRDefault="00215128">
      <w:pPr>
        <w:spacing w:line="1" w:lineRule="exact"/>
        <w:rPr>
          <w:rFonts w:ascii="Symbol" w:eastAsia="Symbol" w:hAnsi="Symbol" w:cs="Symbol"/>
          <w:sz w:val="18"/>
          <w:szCs w:val="18"/>
        </w:rPr>
      </w:pPr>
    </w:p>
    <w:p w:rsidR="00215128" w:rsidRDefault="0009365A">
      <w:pPr>
        <w:numPr>
          <w:ilvl w:val="0"/>
          <w:numId w:val="2"/>
        </w:numPr>
        <w:tabs>
          <w:tab w:val="left" w:pos="4460"/>
        </w:tabs>
        <w:ind w:left="4460" w:hanging="355"/>
        <w:rPr>
          <w:rFonts w:ascii="Symbol" w:eastAsia="Symbol" w:hAnsi="Symbol" w:cs="Symbol"/>
          <w:sz w:val="18"/>
          <w:szCs w:val="18"/>
        </w:rPr>
      </w:pPr>
      <w:r>
        <w:rPr>
          <w:rFonts w:ascii="Century Gothic" w:eastAsia="Century Gothic" w:hAnsi="Century Gothic" w:cs="Century Gothic"/>
          <w:sz w:val="18"/>
          <w:szCs w:val="18"/>
        </w:rPr>
        <w:t xml:space="preserve">Maintain </w:t>
      </w:r>
      <w:r>
        <w:rPr>
          <w:rFonts w:ascii="Century Gothic" w:eastAsia="Century Gothic" w:hAnsi="Century Gothic" w:cs="Century Gothic"/>
          <w:sz w:val="18"/>
          <w:szCs w:val="18"/>
        </w:rPr>
        <w:t>100% inventory accuracy</w:t>
      </w:r>
    </w:p>
    <w:p w:rsidR="00215128" w:rsidRDefault="00215128">
      <w:pPr>
        <w:spacing w:line="2" w:lineRule="exact"/>
        <w:rPr>
          <w:rFonts w:ascii="Symbol" w:eastAsia="Symbol" w:hAnsi="Symbol" w:cs="Symbol"/>
          <w:sz w:val="18"/>
          <w:szCs w:val="18"/>
        </w:rPr>
      </w:pPr>
    </w:p>
    <w:p w:rsidR="00215128" w:rsidRDefault="0009365A">
      <w:pPr>
        <w:numPr>
          <w:ilvl w:val="0"/>
          <w:numId w:val="2"/>
        </w:numPr>
        <w:tabs>
          <w:tab w:val="left" w:pos="4460"/>
        </w:tabs>
        <w:spacing w:line="237" w:lineRule="auto"/>
        <w:ind w:left="4460" w:right="280" w:hanging="355"/>
        <w:rPr>
          <w:rFonts w:ascii="Symbol" w:eastAsia="Symbol" w:hAnsi="Symbol" w:cs="Symbol"/>
          <w:sz w:val="18"/>
          <w:szCs w:val="18"/>
        </w:rPr>
      </w:pPr>
      <w:r>
        <w:rPr>
          <w:rFonts w:ascii="Century Gothic" w:eastAsia="Century Gothic" w:hAnsi="Century Gothic" w:cs="Century Gothic"/>
          <w:sz w:val="18"/>
          <w:szCs w:val="18"/>
        </w:rPr>
        <w:t>Monitor goods returns, relevant documentations and add to stock</w:t>
      </w:r>
    </w:p>
    <w:p w:rsidR="00215128" w:rsidRDefault="00215128">
      <w:pPr>
        <w:spacing w:line="5" w:lineRule="exact"/>
        <w:rPr>
          <w:rFonts w:ascii="Symbol" w:eastAsia="Symbol" w:hAnsi="Symbol" w:cs="Symbol"/>
          <w:sz w:val="18"/>
          <w:szCs w:val="18"/>
        </w:rPr>
      </w:pPr>
    </w:p>
    <w:p w:rsidR="00215128" w:rsidRDefault="0009365A">
      <w:pPr>
        <w:numPr>
          <w:ilvl w:val="0"/>
          <w:numId w:val="2"/>
        </w:numPr>
        <w:tabs>
          <w:tab w:val="left" w:pos="4460"/>
        </w:tabs>
        <w:spacing w:line="239" w:lineRule="auto"/>
        <w:ind w:left="4460" w:right="80" w:hanging="355"/>
        <w:rPr>
          <w:rFonts w:ascii="Symbol" w:eastAsia="Symbol" w:hAnsi="Symbol" w:cs="Symbol"/>
          <w:sz w:val="18"/>
          <w:szCs w:val="18"/>
        </w:rPr>
      </w:pPr>
      <w:r>
        <w:rPr>
          <w:rFonts w:ascii="Century Gothic" w:eastAsia="Century Gothic" w:hAnsi="Century Gothic" w:cs="Century Gothic"/>
          <w:sz w:val="18"/>
          <w:szCs w:val="18"/>
        </w:rPr>
        <w:t>Monitors the full range of logistics, import and export compliance activities, duty reductions programs, overage and shortage reporting, COO verification and restrict</w:t>
      </w:r>
      <w:r>
        <w:rPr>
          <w:rFonts w:ascii="Century Gothic" w:eastAsia="Century Gothic" w:hAnsi="Century Gothic" w:cs="Century Gothic"/>
          <w:sz w:val="18"/>
          <w:szCs w:val="18"/>
        </w:rPr>
        <w:t>ed party screening, anti-boycott, and sanctions/embargoes</w:t>
      </w:r>
    </w:p>
    <w:p w:rsidR="00215128" w:rsidRDefault="0009365A">
      <w:pPr>
        <w:numPr>
          <w:ilvl w:val="0"/>
          <w:numId w:val="2"/>
        </w:numPr>
        <w:tabs>
          <w:tab w:val="left" w:pos="4460"/>
        </w:tabs>
        <w:ind w:left="4460" w:hanging="355"/>
        <w:rPr>
          <w:rFonts w:ascii="Symbol" w:eastAsia="Symbol" w:hAnsi="Symbol" w:cs="Symbol"/>
          <w:sz w:val="18"/>
          <w:szCs w:val="18"/>
        </w:rPr>
      </w:pPr>
      <w:r>
        <w:rPr>
          <w:rFonts w:ascii="Century Gothic" w:eastAsia="Century Gothic" w:hAnsi="Century Gothic" w:cs="Century Gothic"/>
          <w:sz w:val="18"/>
          <w:szCs w:val="18"/>
        </w:rPr>
        <w:t>Handle SWAP exchange transactions</w:t>
      </w:r>
    </w:p>
    <w:p w:rsidR="00215128" w:rsidRDefault="00215128">
      <w:pPr>
        <w:spacing w:line="4" w:lineRule="exact"/>
        <w:rPr>
          <w:rFonts w:ascii="Symbol" w:eastAsia="Symbol" w:hAnsi="Symbol" w:cs="Symbol"/>
          <w:sz w:val="18"/>
          <w:szCs w:val="18"/>
        </w:rPr>
      </w:pPr>
    </w:p>
    <w:p w:rsidR="00215128" w:rsidRDefault="0009365A">
      <w:pPr>
        <w:numPr>
          <w:ilvl w:val="0"/>
          <w:numId w:val="2"/>
        </w:numPr>
        <w:tabs>
          <w:tab w:val="left" w:pos="4460"/>
        </w:tabs>
        <w:spacing w:line="238" w:lineRule="auto"/>
        <w:ind w:left="4460" w:right="40" w:hanging="355"/>
        <w:rPr>
          <w:rFonts w:ascii="Symbol" w:eastAsia="Symbol" w:hAnsi="Symbol" w:cs="Symbol"/>
          <w:sz w:val="18"/>
          <w:szCs w:val="18"/>
        </w:rPr>
      </w:pPr>
      <w:r>
        <w:rPr>
          <w:rFonts w:ascii="Century Gothic" w:eastAsia="Century Gothic" w:hAnsi="Century Gothic" w:cs="Century Gothic"/>
          <w:sz w:val="18"/>
          <w:szCs w:val="18"/>
        </w:rPr>
        <w:t>Co-ordinate with Finance team &amp; trade compliance team and do the needful to have orders released from credit/CWC blocks</w:t>
      </w:r>
    </w:p>
    <w:p w:rsidR="00215128" w:rsidRDefault="00215128">
      <w:pPr>
        <w:spacing w:line="5" w:lineRule="exact"/>
        <w:rPr>
          <w:rFonts w:ascii="Symbol" w:eastAsia="Symbol" w:hAnsi="Symbol" w:cs="Symbol"/>
          <w:sz w:val="18"/>
          <w:szCs w:val="18"/>
        </w:rPr>
      </w:pPr>
    </w:p>
    <w:p w:rsidR="00215128" w:rsidRDefault="0009365A">
      <w:pPr>
        <w:numPr>
          <w:ilvl w:val="0"/>
          <w:numId w:val="2"/>
        </w:numPr>
        <w:tabs>
          <w:tab w:val="left" w:pos="4460"/>
        </w:tabs>
        <w:spacing w:line="254" w:lineRule="auto"/>
        <w:ind w:left="4460" w:right="420" w:hanging="355"/>
        <w:rPr>
          <w:rFonts w:ascii="Symbol" w:eastAsia="Symbol" w:hAnsi="Symbol" w:cs="Symbol"/>
          <w:sz w:val="17"/>
          <w:szCs w:val="17"/>
        </w:rPr>
      </w:pPr>
      <w:r>
        <w:rPr>
          <w:rFonts w:ascii="Century Gothic" w:eastAsia="Century Gothic" w:hAnsi="Century Gothic" w:cs="Century Gothic"/>
          <w:sz w:val="17"/>
          <w:szCs w:val="17"/>
        </w:rPr>
        <w:t>Generate reports for open orders / pending</w:t>
      </w:r>
      <w:r>
        <w:rPr>
          <w:rFonts w:ascii="Century Gothic" w:eastAsia="Century Gothic" w:hAnsi="Century Gothic" w:cs="Century Gothic"/>
          <w:sz w:val="17"/>
          <w:szCs w:val="17"/>
        </w:rPr>
        <w:t xml:space="preserve"> deliveries and discuss with CSR, LSC, Planners, Transporter and warehouse</w:t>
      </w:r>
    </w:p>
    <w:p w:rsidR="00215128" w:rsidRDefault="0009365A">
      <w:pPr>
        <w:numPr>
          <w:ilvl w:val="0"/>
          <w:numId w:val="2"/>
        </w:numPr>
        <w:tabs>
          <w:tab w:val="left" w:pos="4460"/>
        </w:tabs>
        <w:spacing w:line="237" w:lineRule="auto"/>
        <w:ind w:left="4460" w:right="40" w:hanging="355"/>
        <w:rPr>
          <w:rFonts w:ascii="Symbol" w:eastAsia="Symbol" w:hAnsi="Symbol" w:cs="Symbol"/>
          <w:sz w:val="18"/>
          <w:szCs w:val="18"/>
        </w:rPr>
      </w:pPr>
      <w:r>
        <w:rPr>
          <w:rFonts w:ascii="Century Gothic" w:eastAsia="Century Gothic" w:hAnsi="Century Gothic" w:cs="Century Gothic"/>
          <w:sz w:val="18"/>
          <w:szCs w:val="18"/>
        </w:rPr>
        <w:t>Filling of export and import shipping documents to follow JAFZA and GCC Customs regulations.</w:t>
      </w:r>
    </w:p>
    <w:p w:rsidR="00215128" w:rsidRDefault="00215128">
      <w:pPr>
        <w:spacing w:line="5" w:lineRule="exact"/>
        <w:rPr>
          <w:rFonts w:ascii="Symbol" w:eastAsia="Symbol" w:hAnsi="Symbol" w:cs="Symbol"/>
          <w:sz w:val="18"/>
          <w:szCs w:val="18"/>
        </w:rPr>
      </w:pPr>
    </w:p>
    <w:p w:rsidR="00215128" w:rsidRDefault="0009365A">
      <w:pPr>
        <w:numPr>
          <w:ilvl w:val="0"/>
          <w:numId w:val="2"/>
        </w:numPr>
        <w:tabs>
          <w:tab w:val="left" w:pos="4460"/>
        </w:tabs>
        <w:spacing w:line="237" w:lineRule="auto"/>
        <w:ind w:left="4460" w:right="300" w:hanging="355"/>
        <w:rPr>
          <w:rFonts w:ascii="Symbol" w:eastAsia="Symbol" w:hAnsi="Symbol" w:cs="Symbol"/>
          <w:sz w:val="18"/>
          <w:szCs w:val="18"/>
        </w:rPr>
      </w:pPr>
      <w:r>
        <w:rPr>
          <w:rFonts w:ascii="Century Gothic" w:eastAsia="Century Gothic" w:hAnsi="Century Gothic" w:cs="Century Gothic"/>
          <w:sz w:val="18"/>
          <w:szCs w:val="18"/>
        </w:rPr>
        <w:t xml:space="preserve">Lead &amp; execute improvement projects in the 3PL to reduce costs, improve cycle time and </w:t>
      </w:r>
      <w:r>
        <w:rPr>
          <w:rFonts w:ascii="Century Gothic" w:eastAsia="Century Gothic" w:hAnsi="Century Gothic" w:cs="Century Gothic"/>
          <w:sz w:val="18"/>
          <w:szCs w:val="18"/>
        </w:rPr>
        <w:t>meet customer expectations.</w:t>
      </w:r>
    </w:p>
    <w:p w:rsidR="00215128" w:rsidRDefault="00215128">
      <w:pPr>
        <w:spacing w:line="5" w:lineRule="exact"/>
        <w:rPr>
          <w:rFonts w:ascii="Symbol" w:eastAsia="Symbol" w:hAnsi="Symbol" w:cs="Symbol"/>
          <w:sz w:val="18"/>
          <w:szCs w:val="18"/>
        </w:rPr>
      </w:pPr>
    </w:p>
    <w:p w:rsidR="00215128" w:rsidRDefault="0009365A">
      <w:pPr>
        <w:numPr>
          <w:ilvl w:val="0"/>
          <w:numId w:val="2"/>
        </w:numPr>
        <w:tabs>
          <w:tab w:val="left" w:pos="4460"/>
        </w:tabs>
        <w:spacing w:line="239" w:lineRule="auto"/>
        <w:ind w:left="4460" w:right="60" w:hanging="355"/>
        <w:rPr>
          <w:rFonts w:ascii="Symbol" w:eastAsia="Symbol" w:hAnsi="Symbol" w:cs="Symbol"/>
          <w:sz w:val="18"/>
          <w:szCs w:val="18"/>
        </w:rPr>
      </w:pPr>
      <w:r>
        <w:rPr>
          <w:rFonts w:ascii="Century Gothic" w:eastAsia="Century Gothic" w:hAnsi="Century Gothic" w:cs="Century Gothic"/>
          <w:sz w:val="18"/>
          <w:szCs w:val="18"/>
        </w:rPr>
        <w:t>Follows regional procedures in conjunction with Corporate import guidelines for the correct entry of merchandise, including proper valuation, classification, country of origin, and ensures that compliant information is provided</w:t>
      </w:r>
      <w:r>
        <w:rPr>
          <w:rFonts w:ascii="Century Gothic" w:eastAsia="Century Gothic" w:hAnsi="Century Gothic" w:cs="Century Gothic"/>
          <w:sz w:val="18"/>
          <w:szCs w:val="18"/>
        </w:rPr>
        <w:t xml:space="preserve"> to customs authorities</w:t>
      </w:r>
    </w:p>
    <w:p w:rsidR="00215128" w:rsidRDefault="00215128">
      <w:pPr>
        <w:spacing w:line="1" w:lineRule="exact"/>
        <w:rPr>
          <w:rFonts w:ascii="Symbol" w:eastAsia="Symbol" w:hAnsi="Symbol" w:cs="Symbol"/>
          <w:sz w:val="18"/>
          <w:szCs w:val="18"/>
        </w:rPr>
      </w:pPr>
    </w:p>
    <w:p w:rsidR="00215128" w:rsidRDefault="0009365A">
      <w:pPr>
        <w:numPr>
          <w:ilvl w:val="0"/>
          <w:numId w:val="2"/>
        </w:numPr>
        <w:tabs>
          <w:tab w:val="left" w:pos="4460"/>
        </w:tabs>
        <w:ind w:left="4460" w:hanging="355"/>
        <w:rPr>
          <w:rFonts w:ascii="Symbol" w:eastAsia="Symbol" w:hAnsi="Symbol" w:cs="Symbol"/>
          <w:sz w:val="18"/>
          <w:szCs w:val="18"/>
        </w:rPr>
      </w:pPr>
      <w:r>
        <w:rPr>
          <w:rFonts w:ascii="Century Gothic" w:eastAsia="Century Gothic" w:hAnsi="Century Gothic" w:cs="Century Gothic"/>
          <w:sz w:val="18"/>
          <w:szCs w:val="18"/>
        </w:rPr>
        <w:t>Get quotes from different vendors and negotiate rates/services</w:t>
      </w:r>
    </w:p>
    <w:p w:rsidR="00215128" w:rsidRDefault="00215128">
      <w:pPr>
        <w:spacing w:line="4" w:lineRule="exact"/>
        <w:rPr>
          <w:rFonts w:ascii="Symbol" w:eastAsia="Symbol" w:hAnsi="Symbol" w:cs="Symbol"/>
          <w:sz w:val="18"/>
          <w:szCs w:val="18"/>
        </w:rPr>
      </w:pPr>
    </w:p>
    <w:p w:rsidR="00215128" w:rsidRDefault="0009365A">
      <w:pPr>
        <w:numPr>
          <w:ilvl w:val="0"/>
          <w:numId w:val="2"/>
        </w:numPr>
        <w:tabs>
          <w:tab w:val="left" w:pos="4460"/>
        </w:tabs>
        <w:spacing w:line="236" w:lineRule="auto"/>
        <w:ind w:left="4460" w:right="500" w:hanging="355"/>
        <w:rPr>
          <w:rFonts w:ascii="Symbol" w:eastAsia="Symbol" w:hAnsi="Symbol" w:cs="Symbol"/>
          <w:sz w:val="18"/>
          <w:szCs w:val="18"/>
        </w:rPr>
      </w:pPr>
      <w:r>
        <w:rPr>
          <w:rFonts w:ascii="Century Gothic" w:eastAsia="Century Gothic" w:hAnsi="Century Gothic" w:cs="Century Gothic"/>
          <w:sz w:val="18"/>
          <w:szCs w:val="18"/>
        </w:rPr>
        <w:t>Arrange purpose requisitions/orders for the purchases and follow up delivery/receipt</w:t>
      </w:r>
    </w:p>
    <w:p w:rsidR="00215128" w:rsidRDefault="00215128">
      <w:pPr>
        <w:spacing w:line="5" w:lineRule="exact"/>
        <w:rPr>
          <w:rFonts w:ascii="Symbol" w:eastAsia="Symbol" w:hAnsi="Symbol" w:cs="Symbol"/>
          <w:sz w:val="18"/>
          <w:szCs w:val="18"/>
        </w:rPr>
      </w:pPr>
    </w:p>
    <w:p w:rsidR="00215128" w:rsidRDefault="0009365A">
      <w:pPr>
        <w:numPr>
          <w:ilvl w:val="0"/>
          <w:numId w:val="2"/>
        </w:numPr>
        <w:tabs>
          <w:tab w:val="left" w:pos="4460"/>
        </w:tabs>
        <w:spacing w:line="237" w:lineRule="auto"/>
        <w:ind w:left="4460" w:right="460" w:hanging="355"/>
        <w:rPr>
          <w:rFonts w:ascii="Symbol" w:eastAsia="Symbol" w:hAnsi="Symbol" w:cs="Symbol"/>
          <w:sz w:val="18"/>
          <w:szCs w:val="18"/>
        </w:rPr>
      </w:pPr>
      <w:r>
        <w:rPr>
          <w:rFonts w:ascii="Century Gothic" w:eastAsia="Century Gothic" w:hAnsi="Century Gothic" w:cs="Century Gothic"/>
          <w:sz w:val="18"/>
          <w:szCs w:val="18"/>
        </w:rPr>
        <w:t>Ensure Freezone and GCC customs duties and permits are taken</w:t>
      </w:r>
    </w:p>
    <w:p w:rsidR="00215128" w:rsidRDefault="00215128">
      <w:pPr>
        <w:spacing w:line="1" w:lineRule="exact"/>
        <w:rPr>
          <w:rFonts w:ascii="Symbol" w:eastAsia="Symbol" w:hAnsi="Symbol" w:cs="Symbol"/>
          <w:sz w:val="18"/>
          <w:szCs w:val="18"/>
        </w:rPr>
      </w:pPr>
    </w:p>
    <w:p w:rsidR="00215128" w:rsidRDefault="0009365A">
      <w:pPr>
        <w:numPr>
          <w:ilvl w:val="0"/>
          <w:numId w:val="2"/>
        </w:numPr>
        <w:tabs>
          <w:tab w:val="left" w:pos="4460"/>
        </w:tabs>
        <w:ind w:left="4460" w:hanging="355"/>
        <w:rPr>
          <w:rFonts w:ascii="Symbol" w:eastAsia="Symbol" w:hAnsi="Symbol" w:cs="Symbol"/>
          <w:sz w:val="18"/>
          <w:szCs w:val="18"/>
        </w:rPr>
      </w:pPr>
      <w:r>
        <w:rPr>
          <w:rFonts w:ascii="Century Gothic" w:eastAsia="Century Gothic" w:hAnsi="Century Gothic" w:cs="Century Gothic"/>
          <w:sz w:val="18"/>
          <w:szCs w:val="18"/>
        </w:rPr>
        <w:t>Arrange CWC permits</w:t>
      </w:r>
      <w:r>
        <w:rPr>
          <w:rFonts w:ascii="Century Gothic" w:eastAsia="Century Gothic" w:hAnsi="Century Gothic" w:cs="Century Gothic"/>
          <w:sz w:val="18"/>
          <w:szCs w:val="18"/>
        </w:rPr>
        <w:t xml:space="preserve"> from ministry for restricted goods</w:t>
      </w:r>
    </w:p>
    <w:p w:rsidR="00215128" w:rsidRDefault="00215128">
      <w:pPr>
        <w:spacing w:line="4" w:lineRule="exact"/>
        <w:rPr>
          <w:rFonts w:ascii="Symbol" w:eastAsia="Symbol" w:hAnsi="Symbol" w:cs="Symbol"/>
          <w:sz w:val="18"/>
          <w:szCs w:val="18"/>
        </w:rPr>
      </w:pPr>
    </w:p>
    <w:p w:rsidR="00215128" w:rsidRDefault="0009365A">
      <w:pPr>
        <w:numPr>
          <w:ilvl w:val="0"/>
          <w:numId w:val="2"/>
        </w:numPr>
        <w:tabs>
          <w:tab w:val="left" w:pos="4460"/>
        </w:tabs>
        <w:spacing w:line="237" w:lineRule="auto"/>
        <w:ind w:left="4460" w:right="160" w:hanging="355"/>
        <w:rPr>
          <w:rFonts w:ascii="Symbol" w:eastAsia="Symbol" w:hAnsi="Symbol" w:cs="Symbol"/>
          <w:sz w:val="18"/>
          <w:szCs w:val="18"/>
        </w:rPr>
      </w:pPr>
      <w:r>
        <w:rPr>
          <w:rFonts w:ascii="Century Gothic" w:eastAsia="Century Gothic" w:hAnsi="Century Gothic" w:cs="Century Gothic"/>
          <w:sz w:val="18"/>
          <w:szCs w:val="18"/>
        </w:rPr>
        <w:t>Ensure Free Trade Agreements (GCC, Egypt etc) are followed and duties are exempted for such shipments accordingly</w:t>
      </w:r>
    </w:p>
    <w:p w:rsidR="00215128" w:rsidRDefault="00215128">
      <w:pPr>
        <w:spacing w:line="5" w:lineRule="exact"/>
        <w:rPr>
          <w:rFonts w:ascii="Symbol" w:eastAsia="Symbol" w:hAnsi="Symbol" w:cs="Symbol"/>
          <w:sz w:val="18"/>
          <w:szCs w:val="18"/>
        </w:rPr>
      </w:pPr>
    </w:p>
    <w:p w:rsidR="00215128" w:rsidRDefault="0009365A">
      <w:pPr>
        <w:numPr>
          <w:ilvl w:val="0"/>
          <w:numId w:val="2"/>
        </w:numPr>
        <w:tabs>
          <w:tab w:val="left" w:pos="4460"/>
        </w:tabs>
        <w:spacing w:line="238" w:lineRule="auto"/>
        <w:ind w:left="4460" w:hanging="355"/>
        <w:rPr>
          <w:rFonts w:ascii="Symbol" w:eastAsia="Symbol" w:hAnsi="Symbol" w:cs="Symbol"/>
          <w:sz w:val="18"/>
          <w:szCs w:val="18"/>
        </w:rPr>
      </w:pPr>
      <w:r>
        <w:rPr>
          <w:rFonts w:ascii="Century Gothic" w:eastAsia="Century Gothic" w:hAnsi="Century Gothic" w:cs="Century Gothic"/>
          <w:sz w:val="18"/>
          <w:szCs w:val="18"/>
        </w:rPr>
        <w:t>Prepare and submit documents like import/export declarations, duty exemptions, certificate of origins to</w:t>
      </w:r>
      <w:r>
        <w:rPr>
          <w:rFonts w:ascii="Century Gothic" w:eastAsia="Century Gothic" w:hAnsi="Century Gothic" w:cs="Century Gothic"/>
          <w:sz w:val="18"/>
          <w:szCs w:val="18"/>
        </w:rPr>
        <w:t xml:space="preserve"> Dubai customs authorities for auditing and follow up approval</w:t>
      </w:r>
    </w:p>
    <w:p w:rsidR="00215128" w:rsidRDefault="00215128">
      <w:pPr>
        <w:spacing w:line="5" w:lineRule="exact"/>
        <w:rPr>
          <w:rFonts w:ascii="Symbol" w:eastAsia="Symbol" w:hAnsi="Symbol" w:cs="Symbol"/>
          <w:sz w:val="18"/>
          <w:szCs w:val="18"/>
        </w:rPr>
      </w:pPr>
    </w:p>
    <w:p w:rsidR="00215128" w:rsidRDefault="0009365A">
      <w:pPr>
        <w:numPr>
          <w:ilvl w:val="0"/>
          <w:numId w:val="2"/>
        </w:numPr>
        <w:tabs>
          <w:tab w:val="left" w:pos="4460"/>
        </w:tabs>
        <w:spacing w:line="237" w:lineRule="auto"/>
        <w:ind w:left="4460" w:right="440" w:hanging="355"/>
        <w:rPr>
          <w:rFonts w:ascii="Symbol" w:eastAsia="Symbol" w:hAnsi="Symbol" w:cs="Symbol"/>
          <w:sz w:val="18"/>
          <w:szCs w:val="18"/>
        </w:rPr>
      </w:pPr>
      <w:r>
        <w:rPr>
          <w:rFonts w:ascii="Century Gothic" w:eastAsia="Century Gothic" w:hAnsi="Century Gothic" w:cs="Century Gothic"/>
          <w:sz w:val="18"/>
          <w:szCs w:val="18"/>
        </w:rPr>
        <w:t>Arrange permits from authorities as per destination country requirements.</w:t>
      </w:r>
    </w:p>
    <w:p w:rsidR="00215128" w:rsidRDefault="00215128">
      <w:pPr>
        <w:spacing w:line="6" w:lineRule="exact"/>
        <w:rPr>
          <w:rFonts w:ascii="Symbol" w:eastAsia="Symbol" w:hAnsi="Symbol" w:cs="Symbol"/>
          <w:sz w:val="18"/>
          <w:szCs w:val="18"/>
        </w:rPr>
      </w:pPr>
    </w:p>
    <w:p w:rsidR="00215128" w:rsidRDefault="0009365A">
      <w:pPr>
        <w:numPr>
          <w:ilvl w:val="0"/>
          <w:numId w:val="2"/>
        </w:numPr>
        <w:tabs>
          <w:tab w:val="left" w:pos="4460"/>
        </w:tabs>
        <w:spacing w:line="238" w:lineRule="auto"/>
        <w:ind w:left="4460" w:right="200" w:hanging="355"/>
        <w:rPr>
          <w:rFonts w:ascii="Symbol" w:eastAsia="Symbol" w:hAnsi="Symbol" w:cs="Symbol"/>
          <w:sz w:val="18"/>
          <w:szCs w:val="18"/>
        </w:rPr>
      </w:pPr>
      <w:r>
        <w:rPr>
          <w:rFonts w:ascii="Century Gothic" w:eastAsia="Century Gothic" w:hAnsi="Century Gothic" w:cs="Century Gothic"/>
          <w:sz w:val="18"/>
          <w:szCs w:val="18"/>
        </w:rPr>
        <w:t>Co-ordinate with Dubai Municipality, Dubai Customs, Ministry, Chamber of commerce and ensure necessary permits are ta</w:t>
      </w:r>
      <w:r>
        <w:rPr>
          <w:rFonts w:ascii="Century Gothic" w:eastAsia="Century Gothic" w:hAnsi="Century Gothic" w:cs="Century Gothic"/>
          <w:sz w:val="18"/>
          <w:szCs w:val="18"/>
        </w:rPr>
        <w:t>ken</w:t>
      </w:r>
    </w:p>
    <w:p w:rsidR="00215128" w:rsidRDefault="00215128">
      <w:pPr>
        <w:sectPr w:rsidR="00215128">
          <w:pgSz w:w="12240" w:h="15840"/>
          <w:pgMar w:top="1175" w:right="800" w:bottom="1440" w:left="1440" w:header="0" w:footer="0" w:gutter="0"/>
          <w:cols w:space="720" w:equalWidth="0">
            <w:col w:w="10000"/>
          </w:cols>
        </w:sectPr>
      </w:pPr>
    </w:p>
    <w:p w:rsidR="00215128" w:rsidRDefault="0009365A">
      <w:pPr>
        <w:ind w:left="3740"/>
        <w:rPr>
          <w:sz w:val="20"/>
          <w:szCs w:val="20"/>
        </w:rPr>
      </w:pPr>
      <w:r>
        <w:rPr>
          <w:rFonts w:ascii="Century Gothic" w:eastAsia="Century Gothic" w:hAnsi="Century Gothic" w:cs="Century Gothic"/>
          <w:b/>
          <w:bCs/>
          <w:noProof/>
          <w:sz w:val="18"/>
          <w:szCs w:val="18"/>
        </w:rPr>
        <w:lastRenderedPageBreak/>
        <w:drawing>
          <wp:anchor distT="0" distB="0" distL="114300" distR="114300" simplePos="0" relativeHeight="251658752" behindDoc="1" locked="0" layoutInCell="0" allowOverlap="1">
            <wp:simplePos x="0" y="0"/>
            <wp:positionH relativeFrom="page">
              <wp:posOffset>2895600</wp:posOffset>
            </wp:positionH>
            <wp:positionV relativeFrom="page">
              <wp:posOffset>219075</wp:posOffset>
            </wp:positionV>
            <wp:extent cx="4619625" cy="96297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l="36352"/>
                    <a:stretch>
                      <a:fillRect/>
                    </a:stretch>
                  </pic:blipFill>
                  <pic:spPr bwMode="auto">
                    <a:xfrm>
                      <a:off x="0" y="0"/>
                      <a:ext cx="4619625" cy="9629775"/>
                    </a:xfrm>
                    <a:prstGeom prst="rect">
                      <a:avLst/>
                    </a:prstGeom>
                    <a:noFill/>
                  </pic:spPr>
                </pic:pic>
              </a:graphicData>
            </a:graphic>
          </wp:anchor>
        </w:drawing>
      </w:r>
      <w:r>
        <w:rPr>
          <w:rFonts w:ascii="Century Gothic" w:eastAsia="Century Gothic" w:hAnsi="Century Gothic" w:cs="Century Gothic"/>
          <w:b/>
          <w:bCs/>
          <w:sz w:val="18"/>
          <w:szCs w:val="18"/>
        </w:rPr>
        <w:t>Hassani Group of Companies, Dubai, U.A.E.</w:t>
      </w:r>
    </w:p>
    <w:p w:rsidR="00215128" w:rsidRDefault="0009365A">
      <w:pPr>
        <w:ind w:left="3740"/>
        <w:rPr>
          <w:sz w:val="20"/>
          <w:szCs w:val="20"/>
        </w:rPr>
      </w:pPr>
      <w:r>
        <w:rPr>
          <w:rFonts w:ascii="Century Gothic" w:eastAsia="Century Gothic" w:hAnsi="Century Gothic" w:cs="Century Gothic"/>
          <w:b/>
          <w:bCs/>
          <w:sz w:val="18"/>
          <w:szCs w:val="18"/>
        </w:rPr>
        <w:t>Import/Export documentation Executive</w:t>
      </w:r>
    </w:p>
    <w:p w:rsidR="00215128" w:rsidRDefault="0009365A">
      <w:pPr>
        <w:ind w:left="3740"/>
        <w:rPr>
          <w:sz w:val="20"/>
          <w:szCs w:val="20"/>
        </w:rPr>
      </w:pPr>
      <w:r>
        <w:rPr>
          <w:rFonts w:ascii="Century Gothic" w:eastAsia="Century Gothic" w:hAnsi="Century Gothic" w:cs="Century Gothic"/>
          <w:sz w:val="18"/>
          <w:szCs w:val="18"/>
        </w:rPr>
        <w:t>March 1998–June 2013</w:t>
      </w:r>
    </w:p>
    <w:p w:rsidR="00215128" w:rsidRDefault="00215128">
      <w:pPr>
        <w:spacing w:line="225" w:lineRule="exact"/>
        <w:rPr>
          <w:sz w:val="20"/>
          <w:szCs w:val="20"/>
        </w:rPr>
      </w:pPr>
    </w:p>
    <w:p w:rsidR="00215128" w:rsidRDefault="0009365A">
      <w:pPr>
        <w:numPr>
          <w:ilvl w:val="0"/>
          <w:numId w:val="3"/>
        </w:numPr>
        <w:tabs>
          <w:tab w:val="left" w:pos="4460"/>
        </w:tabs>
        <w:spacing w:line="239" w:lineRule="auto"/>
        <w:ind w:left="4460" w:hanging="355"/>
        <w:rPr>
          <w:rFonts w:ascii="Symbol" w:eastAsia="Symbol" w:hAnsi="Symbol" w:cs="Symbol"/>
          <w:sz w:val="18"/>
          <w:szCs w:val="18"/>
        </w:rPr>
      </w:pPr>
      <w:r>
        <w:rPr>
          <w:rFonts w:ascii="Century Gothic" w:eastAsia="Century Gothic" w:hAnsi="Century Gothic" w:cs="Century Gothic"/>
          <w:sz w:val="18"/>
          <w:szCs w:val="18"/>
        </w:rPr>
        <w:t xml:space="preserve">Overview day to day operations, resolving issues, ensuring that orders shipments are cleared from Port before allotted free time and </w:t>
      </w:r>
      <w:r>
        <w:rPr>
          <w:rFonts w:ascii="Century Gothic" w:eastAsia="Century Gothic" w:hAnsi="Century Gothic" w:cs="Century Gothic"/>
          <w:sz w:val="18"/>
          <w:szCs w:val="18"/>
        </w:rPr>
        <w:t>delivered to Hub Distribution Centre and customers in a perfect manner (on time, in full, no damages, correct documents).</w:t>
      </w:r>
    </w:p>
    <w:p w:rsidR="00215128" w:rsidRDefault="00215128">
      <w:pPr>
        <w:spacing w:line="1" w:lineRule="exact"/>
        <w:rPr>
          <w:rFonts w:ascii="Symbol" w:eastAsia="Symbol" w:hAnsi="Symbol" w:cs="Symbol"/>
          <w:sz w:val="18"/>
          <w:szCs w:val="18"/>
        </w:rPr>
      </w:pPr>
    </w:p>
    <w:p w:rsidR="00215128" w:rsidRDefault="0009365A">
      <w:pPr>
        <w:numPr>
          <w:ilvl w:val="0"/>
          <w:numId w:val="3"/>
        </w:numPr>
        <w:tabs>
          <w:tab w:val="left" w:pos="4460"/>
        </w:tabs>
        <w:ind w:left="4460" w:hanging="355"/>
        <w:rPr>
          <w:rFonts w:ascii="Symbol" w:eastAsia="Symbol" w:hAnsi="Symbol" w:cs="Symbol"/>
          <w:sz w:val="18"/>
          <w:szCs w:val="18"/>
        </w:rPr>
      </w:pPr>
      <w:r>
        <w:rPr>
          <w:rFonts w:ascii="Century Gothic" w:eastAsia="Century Gothic" w:hAnsi="Century Gothic" w:cs="Century Gothic"/>
          <w:sz w:val="18"/>
          <w:szCs w:val="18"/>
        </w:rPr>
        <w:t>Transportation and freight quotes from shipping companies</w:t>
      </w:r>
    </w:p>
    <w:p w:rsidR="00215128" w:rsidRDefault="00215128">
      <w:pPr>
        <w:spacing w:line="2" w:lineRule="exact"/>
        <w:rPr>
          <w:rFonts w:ascii="Symbol" w:eastAsia="Symbol" w:hAnsi="Symbol" w:cs="Symbol"/>
          <w:sz w:val="18"/>
          <w:szCs w:val="18"/>
        </w:rPr>
      </w:pPr>
    </w:p>
    <w:p w:rsidR="00215128" w:rsidRDefault="0009365A">
      <w:pPr>
        <w:numPr>
          <w:ilvl w:val="0"/>
          <w:numId w:val="3"/>
        </w:numPr>
        <w:tabs>
          <w:tab w:val="left" w:pos="4460"/>
        </w:tabs>
        <w:spacing w:line="238" w:lineRule="auto"/>
        <w:ind w:left="4460" w:right="220" w:hanging="355"/>
        <w:rPr>
          <w:rFonts w:ascii="Symbol" w:eastAsia="Symbol" w:hAnsi="Symbol" w:cs="Symbol"/>
          <w:sz w:val="18"/>
          <w:szCs w:val="18"/>
        </w:rPr>
      </w:pPr>
      <w:r>
        <w:rPr>
          <w:rFonts w:ascii="Century Gothic" w:eastAsia="Century Gothic" w:hAnsi="Century Gothic" w:cs="Century Gothic"/>
          <w:sz w:val="18"/>
          <w:szCs w:val="18"/>
        </w:rPr>
        <w:t>Ensure that we maintain a high level of trade compliance (HS codes, countr</w:t>
      </w:r>
      <w:r>
        <w:rPr>
          <w:rFonts w:ascii="Century Gothic" w:eastAsia="Century Gothic" w:hAnsi="Century Gothic" w:cs="Century Gothic"/>
          <w:sz w:val="18"/>
          <w:szCs w:val="18"/>
        </w:rPr>
        <w:t>y of origin, duty rates, duty exemptions from authorities, INCO terms etc.)</w:t>
      </w:r>
    </w:p>
    <w:p w:rsidR="00215128" w:rsidRDefault="00215128">
      <w:pPr>
        <w:spacing w:line="5" w:lineRule="exact"/>
        <w:rPr>
          <w:rFonts w:ascii="Symbol" w:eastAsia="Symbol" w:hAnsi="Symbol" w:cs="Symbol"/>
          <w:sz w:val="18"/>
          <w:szCs w:val="18"/>
        </w:rPr>
      </w:pPr>
    </w:p>
    <w:p w:rsidR="00215128" w:rsidRDefault="0009365A">
      <w:pPr>
        <w:numPr>
          <w:ilvl w:val="0"/>
          <w:numId w:val="3"/>
        </w:numPr>
        <w:tabs>
          <w:tab w:val="left" w:pos="4460"/>
        </w:tabs>
        <w:spacing w:line="237" w:lineRule="auto"/>
        <w:ind w:left="4460" w:right="100" w:hanging="355"/>
        <w:rPr>
          <w:rFonts w:ascii="Symbol" w:eastAsia="Symbol" w:hAnsi="Symbol" w:cs="Symbol"/>
          <w:sz w:val="18"/>
          <w:szCs w:val="18"/>
        </w:rPr>
      </w:pPr>
      <w:r>
        <w:rPr>
          <w:rFonts w:ascii="Century Gothic" w:eastAsia="Century Gothic" w:hAnsi="Century Gothic" w:cs="Century Gothic"/>
          <w:sz w:val="18"/>
          <w:szCs w:val="18"/>
        </w:rPr>
        <w:t>Maintain full visibility of shipments inbound/outbound to ensure minimal Leadtime</w:t>
      </w:r>
    </w:p>
    <w:p w:rsidR="00215128" w:rsidRDefault="00215128">
      <w:pPr>
        <w:spacing w:line="1" w:lineRule="exact"/>
        <w:rPr>
          <w:rFonts w:ascii="Symbol" w:eastAsia="Symbol" w:hAnsi="Symbol" w:cs="Symbol"/>
          <w:sz w:val="18"/>
          <w:szCs w:val="18"/>
        </w:rPr>
      </w:pPr>
    </w:p>
    <w:p w:rsidR="00215128" w:rsidRDefault="0009365A">
      <w:pPr>
        <w:numPr>
          <w:ilvl w:val="0"/>
          <w:numId w:val="3"/>
        </w:numPr>
        <w:tabs>
          <w:tab w:val="left" w:pos="4460"/>
        </w:tabs>
        <w:ind w:left="4460" w:hanging="355"/>
        <w:rPr>
          <w:rFonts w:ascii="Symbol" w:eastAsia="Symbol" w:hAnsi="Symbol" w:cs="Symbol"/>
          <w:sz w:val="18"/>
          <w:szCs w:val="18"/>
        </w:rPr>
      </w:pPr>
      <w:r>
        <w:rPr>
          <w:rFonts w:ascii="Century Gothic" w:eastAsia="Century Gothic" w:hAnsi="Century Gothic" w:cs="Century Gothic"/>
          <w:sz w:val="18"/>
          <w:szCs w:val="18"/>
        </w:rPr>
        <w:t>Manager debtors/creditors</w:t>
      </w:r>
    </w:p>
    <w:p w:rsidR="00215128" w:rsidRDefault="00215128">
      <w:pPr>
        <w:spacing w:line="2" w:lineRule="exact"/>
        <w:rPr>
          <w:rFonts w:ascii="Symbol" w:eastAsia="Symbol" w:hAnsi="Symbol" w:cs="Symbol"/>
          <w:sz w:val="18"/>
          <w:szCs w:val="18"/>
        </w:rPr>
      </w:pPr>
    </w:p>
    <w:p w:rsidR="00215128" w:rsidRDefault="0009365A">
      <w:pPr>
        <w:numPr>
          <w:ilvl w:val="0"/>
          <w:numId w:val="3"/>
        </w:numPr>
        <w:tabs>
          <w:tab w:val="left" w:pos="4460"/>
        </w:tabs>
        <w:spacing w:line="237" w:lineRule="auto"/>
        <w:ind w:left="4460" w:hanging="355"/>
        <w:rPr>
          <w:rFonts w:ascii="Symbol" w:eastAsia="Symbol" w:hAnsi="Symbol" w:cs="Symbol"/>
          <w:sz w:val="18"/>
          <w:szCs w:val="18"/>
        </w:rPr>
      </w:pPr>
      <w:r>
        <w:rPr>
          <w:rFonts w:ascii="Century Gothic" w:eastAsia="Century Gothic" w:hAnsi="Century Gothic" w:cs="Century Gothic"/>
          <w:sz w:val="18"/>
          <w:szCs w:val="18"/>
        </w:rPr>
        <w:t>Handle letter of credit</w:t>
      </w:r>
    </w:p>
    <w:p w:rsidR="00215128" w:rsidRDefault="00215128">
      <w:pPr>
        <w:spacing w:line="4" w:lineRule="exact"/>
        <w:rPr>
          <w:rFonts w:ascii="Symbol" w:eastAsia="Symbol" w:hAnsi="Symbol" w:cs="Symbol"/>
          <w:sz w:val="18"/>
          <w:szCs w:val="18"/>
        </w:rPr>
      </w:pPr>
    </w:p>
    <w:p w:rsidR="00215128" w:rsidRDefault="0009365A">
      <w:pPr>
        <w:numPr>
          <w:ilvl w:val="0"/>
          <w:numId w:val="3"/>
        </w:numPr>
        <w:tabs>
          <w:tab w:val="left" w:pos="4460"/>
        </w:tabs>
        <w:spacing w:line="238" w:lineRule="auto"/>
        <w:ind w:left="4460" w:right="220" w:hanging="355"/>
        <w:rPr>
          <w:rFonts w:ascii="Symbol" w:eastAsia="Symbol" w:hAnsi="Symbol" w:cs="Symbol"/>
          <w:sz w:val="18"/>
          <w:szCs w:val="18"/>
        </w:rPr>
      </w:pPr>
      <w:r>
        <w:rPr>
          <w:rFonts w:ascii="Century Gothic" w:eastAsia="Century Gothic" w:hAnsi="Century Gothic" w:cs="Century Gothic"/>
          <w:sz w:val="18"/>
          <w:szCs w:val="18"/>
        </w:rPr>
        <w:t>Negotiate shipping documents through Bank on</w:t>
      </w:r>
      <w:r>
        <w:rPr>
          <w:rFonts w:ascii="Century Gothic" w:eastAsia="Century Gothic" w:hAnsi="Century Gothic" w:cs="Century Gothic"/>
          <w:sz w:val="18"/>
          <w:szCs w:val="18"/>
        </w:rPr>
        <w:t xml:space="preserve"> the basis LC, open account and collection</w:t>
      </w:r>
    </w:p>
    <w:p w:rsidR="00215128" w:rsidRDefault="00215128">
      <w:pPr>
        <w:spacing w:line="4" w:lineRule="exact"/>
        <w:rPr>
          <w:rFonts w:ascii="Symbol" w:eastAsia="Symbol" w:hAnsi="Symbol" w:cs="Symbol"/>
          <w:sz w:val="18"/>
          <w:szCs w:val="18"/>
        </w:rPr>
      </w:pPr>
    </w:p>
    <w:p w:rsidR="00215128" w:rsidRDefault="0009365A">
      <w:pPr>
        <w:numPr>
          <w:ilvl w:val="0"/>
          <w:numId w:val="3"/>
        </w:numPr>
        <w:tabs>
          <w:tab w:val="left" w:pos="4460"/>
        </w:tabs>
        <w:spacing w:line="237" w:lineRule="auto"/>
        <w:ind w:left="4460" w:right="720" w:hanging="355"/>
        <w:rPr>
          <w:rFonts w:ascii="Symbol" w:eastAsia="Symbol" w:hAnsi="Symbol" w:cs="Symbol"/>
          <w:sz w:val="18"/>
          <w:szCs w:val="18"/>
        </w:rPr>
      </w:pPr>
      <w:r>
        <w:rPr>
          <w:rFonts w:ascii="Century Gothic" w:eastAsia="Century Gothic" w:hAnsi="Century Gothic" w:cs="Century Gothic"/>
          <w:sz w:val="18"/>
          <w:szCs w:val="18"/>
        </w:rPr>
        <w:t>Act as primary focal point for Dubai Municipality, Dubai Customs, DP World, Ministries etc</w:t>
      </w:r>
    </w:p>
    <w:p w:rsidR="00215128" w:rsidRDefault="00215128">
      <w:pPr>
        <w:spacing w:line="200" w:lineRule="exact"/>
        <w:rPr>
          <w:sz w:val="20"/>
          <w:szCs w:val="20"/>
        </w:rPr>
      </w:pPr>
    </w:p>
    <w:p w:rsidR="00215128" w:rsidRDefault="00215128">
      <w:pPr>
        <w:spacing w:line="200" w:lineRule="exact"/>
        <w:rPr>
          <w:sz w:val="20"/>
          <w:szCs w:val="20"/>
        </w:rPr>
      </w:pPr>
    </w:p>
    <w:p w:rsidR="00215128" w:rsidRDefault="00215128">
      <w:pPr>
        <w:spacing w:line="200" w:lineRule="exact"/>
        <w:rPr>
          <w:sz w:val="20"/>
          <w:szCs w:val="20"/>
        </w:rPr>
      </w:pPr>
    </w:p>
    <w:p w:rsidR="00215128" w:rsidRDefault="00215128">
      <w:pPr>
        <w:spacing w:line="200" w:lineRule="exact"/>
        <w:rPr>
          <w:sz w:val="20"/>
          <w:szCs w:val="20"/>
        </w:rPr>
      </w:pPr>
    </w:p>
    <w:p w:rsidR="00215128" w:rsidRDefault="00215128">
      <w:pPr>
        <w:spacing w:line="200" w:lineRule="exact"/>
        <w:rPr>
          <w:sz w:val="20"/>
          <w:szCs w:val="20"/>
        </w:rPr>
      </w:pPr>
    </w:p>
    <w:p w:rsidR="00215128" w:rsidRDefault="00215128">
      <w:pPr>
        <w:spacing w:line="200" w:lineRule="exact"/>
        <w:rPr>
          <w:sz w:val="20"/>
          <w:szCs w:val="20"/>
        </w:rPr>
      </w:pPr>
    </w:p>
    <w:p w:rsidR="00215128" w:rsidRDefault="00215128">
      <w:pPr>
        <w:spacing w:line="280" w:lineRule="exact"/>
        <w:rPr>
          <w:sz w:val="20"/>
          <w:szCs w:val="20"/>
        </w:rPr>
      </w:pPr>
    </w:p>
    <w:p w:rsidR="00215128" w:rsidRDefault="0009365A">
      <w:pPr>
        <w:ind w:left="4060"/>
        <w:rPr>
          <w:sz w:val="20"/>
          <w:szCs w:val="20"/>
        </w:rPr>
      </w:pPr>
      <w:r>
        <w:rPr>
          <w:rFonts w:ascii="Century Gothic" w:eastAsia="Century Gothic" w:hAnsi="Century Gothic" w:cs="Century Gothic"/>
          <w:b/>
          <w:bCs/>
        </w:rPr>
        <w:t>SKILLS</w:t>
      </w:r>
    </w:p>
    <w:p w:rsidR="00215128" w:rsidRDefault="00215128">
      <w:pPr>
        <w:spacing w:line="223" w:lineRule="exact"/>
        <w:rPr>
          <w:sz w:val="20"/>
          <w:szCs w:val="20"/>
        </w:rPr>
      </w:pPr>
    </w:p>
    <w:p w:rsidR="00215128" w:rsidRDefault="0009365A">
      <w:pPr>
        <w:numPr>
          <w:ilvl w:val="0"/>
          <w:numId w:val="4"/>
        </w:numPr>
        <w:tabs>
          <w:tab w:val="left" w:pos="4780"/>
        </w:tabs>
        <w:ind w:left="4780" w:hanging="368"/>
        <w:rPr>
          <w:rFonts w:ascii="Symbol" w:eastAsia="Symbol" w:hAnsi="Symbol" w:cs="Symbol"/>
          <w:sz w:val="18"/>
          <w:szCs w:val="18"/>
        </w:rPr>
      </w:pPr>
      <w:r>
        <w:rPr>
          <w:rFonts w:ascii="Century Gothic" w:eastAsia="Century Gothic" w:hAnsi="Century Gothic" w:cs="Century Gothic"/>
          <w:sz w:val="18"/>
          <w:szCs w:val="18"/>
        </w:rPr>
        <w:t>SAP Expertise</w:t>
      </w:r>
    </w:p>
    <w:p w:rsidR="00215128" w:rsidRDefault="00215128">
      <w:pPr>
        <w:spacing w:line="2" w:lineRule="exact"/>
        <w:rPr>
          <w:rFonts w:ascii="Symbol" w:eastAsia="Symbol" w:hAnsi="Symbol" w:cs="Symbol"/>
          <w:sz w:val="18"/>
          <w:szCs w:val="18"/>
        </w:rPr>
      </w:pPr>
    </w:p>
    <w:p w:rsidR="00215128" w:rsidRDefault="0009365A">
      <w:pPr>
        <w:numPr>
          <w:ilvl w:val="0"/>
          <w:numId w:val="4"/>
        </w:numPr>
        <w:tabs>
          <w:tab w:val="left" w:pos="4780"/>
        </w:tabs>
        <w:spacing w:line="237" w:lineRule="auto"/>
        <w:ind w:left="4780" w:hanging="368"/>
        <w:rPr>
          <w:rFonts w:ascii="Symbol" w:eastAsia="Symbol" w:hAnsi="Symbol" w:cs="Symbol"/>
          <w:sz w:val="18"/>
          <w:szCs w:val="18"/>
        </w:rPr>
      </w:pPr>
      <w:r>
        <w:rPr>
          <w:rFonts w:ascii="Century Gothic" w:eastAsia="Century Gothic" w:hAnsi="Century Gothic" w:cs="Century Gothic"/>
          <w:sz w:val="18"/>
          <w:szCs w:val="18"/>
        </w:rPr>
        <w:t>Analytical skill</w:t>
      </w:r>
    </w:p>
    <w:p w:rsidR="00215128" w:rsidRDefault="00215128">
      <w:pPr>
        <w:spacing w:line="2" w:lineRule="exact"/>
        <w:rPr>
          <w:rFonts w:ascii="Symbol" w:eastAsia="Symbol" w:hAnsi="Symbol" w:cs="Symbol"/>
          <w:sz w:val="18"/>
          <w:szCs w:val="18"/>
        </w:rPr>
      </w:pPr>
    </w:p>
    <w:p w:rsidR="00215128" w:rsidRDefault="0009365A">
      <w:pPr>
        <w:numPr>
          <w:ilvl w:val="0"/>
          <w:numId w:val="4"/>
        </w:numPr>
        <w:tabs>
          <w:tab w:val="left" w:pos="4780"/>
        </w:tabs>
        <w:spacing w:line="237" w:lineRule="auto"/>
        <w:ind w:left="4780" w:hanging="368"/>
        <w:rPr>
          <w:rFonts w:ascii="Symbol" w:eastAsia="Symbol" w:hAnsi="Symbol" w:cs="Symbol"/>
          <w:sz w:val="18"/>
          <w:szCs w:val="18"/>
        </w:rPr>
      </w:pPr>
      <w:r>
        <w:rPr>
          <w:rFonts w:ascii="Century Gothic" w:eastAsia="Century Gothic" w:hAnsi="Century Gothic" w:cs="Century Gothic"/>
          <w:sz w:val="18"/>
          <w:szCs w:val="18"/>
        </w:rPr>
        <w:t>Risk analysis</w:t>
      </w:r>
    </w:p>
    <w:p w:rsidR="00215128" w:rsidRDefault="00215128">
      <w:pPr>
        <w:spacing w:line="2" w:lineRule="exact"/>
        <w:rPr>
          <w:rFonts w:ascii="Symbol" w:eastAsia="Symbol" w:hAnsi="Symbol" w:cs="Symbol"/>
          <w:sz w:val="18"/>
          <w:szCs w:val="18"/>
        </w:rPr>
      </w:pPr>
    </w:p>
    <w:p w:rsidR="00215128" w:rsidRDefault="0009365A">
      <w:pPr>
        <w:numPr>
          <w:ilvl w:val="0"/>
          <w:numId w:val="4"/>
        </w:numPr>
        <w:tabs>
          <w:tab w:val="left" w:pos="4780"/>
        </w:tabs>
        <w:spacing w:line="235" w:lineRule="auto"/>
        <w:ind w:left="4780" w:hanging="368"/>
        <w:rPr>
          <w:rFonts w:ascii="Symbol" w:eastAsia="Symbol" w:hAnsi="Symbol" w:cs="Symbol"/>
          <w:sz w:val="18"/>
          <w:szCs w:val="18"/>
        </w:rPr>
      </w:pPr>
      <w:r>
        <w:rPr>
          <w:rFonts w:ascii="Century Gothic" w:eastAsia="Century Gothic" w:hAnsi="Century Gothic" w:cs="Century Gothic"/>
          <w:sz w:val="18"/>
          <w:szCs w:val="18"/>
        </w:rPr>
        <w:t>Stock planning and supply management</w:t>
      </w:r>
    </w:p>
    <w:p w:rsidR="00215128" w:rsidRDefault="00215128">
      <w:pPr>
        <w:spacing w:line="2" w:lineRule="exact"/>
        <w:rPr>
          <w:rFonts w:ascii="Symbol" w:eastAsia="Symbol" w:hAnsi="Symbol" w:cs="Symbol"/>
          <w:sz w:val="18"/>
          <w:szCs w:val="18"/>
        </w:rPr>
      </w:pPr>
    </w:p>
    <w:p w:rsidR="00215128" w:rsidRDefault="0009365A">
      <w:pPr>
        <w:numPr>
          <w:ilvl w:val="0"/>
          <w:numId w:val="4"/>
        </w:numPr>
        <w:tabs>
          <w:tab w:val="left" w:pos="4780"/>
        </w:tabs>
        <w:spacing w:line="237" w:lineRule="auto"/>
        <w:ind w:left="4780" w:hanging="368"/>
        <w:rPr>
          <w:rFonts w:ascii="Symbol" w:eastAsia="Symbol" w:hAnsi="Symbol" w:cs="Symbol"/>
          <w:sz w:val="18"/>
          <w:szCs w:val="18"/>
        </w:rPr>
      </w:pPr>
      <w:r>
        <w:rPr>
          <w:rFonts w:ascii="Century Gothic" w:eastAsia="Century Gothic" w:hAnsi="Century Gothic" w:cs="Century Gothic"/>
          <w:sz w:val="18"/>
          <w:szCs w:val="18"/>
        </w:rPr>
        <w:t xml:space="preserve">Documentation, </w:t>
      </w:r>
      <w:r>
        <w:rPr>
          <w:rFonts w:ascii="Century Gothic" w:eastAsia="Century Gothic" w:hAnsi="Century Gothic" w:cs="Century Gothic"/>
          <w:sz w:val="18"/>
          <w:szCs w:val="18"/>
        </w:rPr>
        <w:t>Transportation, Warehousing</w:t>
      </w:r>
    </w:p>
    <w:p w:rsidR="00215128" w:rsidRDefault="00215128">
      <w:pPr>
        <w:spacing w:line="4" w:lineRule="exact"/>
        <w:rPr>
          <w:rFonts w:ascii="Symbol" w:eastAsia="Symbol" w:hAnsi="Symbol" w:cs="Symbol"/>
          <w:sz w:val="18"/>
          <w:szCs w:val="18"/>
        </w:rPr>
      </w:pPr>
    </w:p>
    <w:p w:rsidR="00215128" w:rsidRDefault="0009365A">
      <w:pPr>
        <w:numPr>
          <w:ilvl w:val="0"/>
          <w:numId w:val="4"/>
        </w:numPr>
        <w:tabs>
          <w:tab w:val="left" w:pos="4780"/>
        </w:tabs>
        <w:spacing w:line="237" w:lineRule="auto"/>
        <w:ind w:left="4780" w:right="220" w:hanging="368"/>
        <w:rPr>
          <w:rFonts w:ascii="Symbol" w:eastAsia="Symbol" w:hAnsi="Symbol" w:cs="Symbol"/>
          <w:sz w:val="18"/>
          <w:szCs w:val="18"/>
        </w:rPr>
      </w:pPr>
      <w:r>
        <w:rPr>
          <w:rFonts w:ascii="Century Gothic" w:eastAsia="Century Gothic" w:hAnsi="Century Gothic" w:cs="Century Gothic"/>
          <w:sz w:val="18"/>
          <w:szCs w:val="18"/>
        </w:rPr>
        <w:t>Freight, demurrage/detention, duties and handling spend and cost to serve</w:t>
      </w:r>
    </w:p>
    <w:p w:rsidR="00215128" w:rsidRDefault="00215128">
      <w:pPr>
        <w:spacing w:line="1" w:lineRule="exact"/>
        <w:rPr>
          <w:rFonts w:ascii="Symbol" w:eastAsia="Symbol" w:hAnsi="Symbol" w:cs="Symbol"/>
          <w:sz w:val="18"/>
          <w:szCs w:val="18"/>
        </w:rPr>
      </w:pPr>
    </w:p>
    <w:p w:rsidR="00215128" w:rsidRDefault="0009365A">
      <w:pPr>
        <w:numPr>
          <w:ilvl w:val="0"/>
          <w:numId w:val="4"/>
        </w:numPr>
        <w:tabs>
          <w:tab w:val="left" w:pos="4780"/>
        </w:tabs>
        <w:ind w:left="4780" w:hanging="368"/>
        <w:rPr>
          <w:rFonts w:ascii="Symbol" w:eastAsia="Symbol" w:hAnsi="Symbol" w:cs="Symbol"/>
          <w:sz w:val="18"/>
          <w:szCs w:val="18"/>
        </w:rPr>
      </w:pPr>
      <w:r>
        <w:rPr>
          <w:rFonts w:ascii="Century Gothic" w:eastAsia="Century Gothic" w:hAnsi="Century Gothic" w:cs="Century Gothic"/>
          <w:sz w:val="18"/>
          <w:szCs w:val="18"/>
        </w:rPr>
        <w:t>Trade Compliance</w:t>
      </w:r>
    </w:p>
    <w:p w:rsidR="00215128" w:rsidRDefault="00215128">
      <w:pPr>
        <w:spacing w:line="2" w:lineRule="exact"/>
        <w:rPr>
          <w:rFonts w:ascii="Symbol" w:eastAsia="Symbol" w:hAnsi="Symbol" w:cs="Symbol"/>
          <w:sz w:val="18"/>
          <w:szCs w:val="18"/>
        </w:rPr>
      </w:pPr>
    </w:p>
    <w:p w:rsidR="00215128" w:rsidRDefault="0009365A">
      <w:pPr>
        <w:numPr>
          <w:ilvl w:val="0"/>
          <w:numId w:val="4"/>
        </w:numPr>
        <w:tabs>
          <w:tab w:val="left" w:pos="4780"/>
        </w:tabs>
        <w:spacing w:line="237" w:lineRule="auto"/>
        <w:ind w:left="4780" w:hanging="368"/>
        <w:rPr>
          <w:rFonts w:ascii="Symbol" w:eastAsia="Symbol" w:hAnsi="Symbol" w:cs="Symbol"/>
          <w:sz w:val="18"/>
          <w:szCs w:val="18"/>
        </w:rPr>
      </w:pPr>
      <w:r>
        <w:rPr>
          <w:rFonts w:ascii="Century Gothic" w:eastAsia="Century Gothic" w:hAnsi="Century Gothic" w:cs="Century Gothic"/>
          <w:sz w:val="18"/>
          <w:szCs w:val="18"/>
        </w:rPr>
        <w:t>Trained/Certified by Dubaitrade</w:t>
      </w:r>
    </w:p>
    <w:p w:rsidR="00215128" w:rsidRDefault="00215128">
      <w:pPr>
        <w:spacing w:line="4" w:lineRule="exact"/>
        <w:rPr>
          <w:rFonts w:ascii="Symbol" w:eastAsia="Symbol" w:hAnsi="Symbol" w:cs="Symbol"/>
          <w:sz w:val="18"/>
          <w:szCs w:val="18"/>
        </w:rPr>
      </w:pPr>
    </w:p>
    <w:p w:rsidR="00215128" w:rsidRDefault="0009365A">
      <w:pPr>
        <w:numPr>
          <w:ilvl w:val="0"/>
          <w:numId w:val="4"/>
        </w:numPr>
        <w:tabs>
          <w:tab w:val="left" w:pos="4780"/>
        </w:tabs>
        <w:spacing w:line="238" w:lineRule="auto"/>
        <w:ind w:left="4780" w:right="760" w:hanging="368"/>
        <w:rPr>
          <w:rFonts w:ascii="Symbol" w:eastAsia="Symbol" w:hAnsi="Symbol" w:cs="Symbol"/>
          <w:sz w:val="18"/>
          <w:szCs w:val="18"/>
        </w:rPr>
      </w:pPr>
      <w:r>
        <w:rPr>
          <w:rFonts w:ascii="Century Gothic" w:eastAsia="Century Gothic" w:hAnsi="Century Gothic" w:cs="Century Gothic"/>
          <w:sz w:val="18"/>
          <w:szCs w:val="18"/>
        </w:rPr>
        <w:t>Experienced in dealing with Govt Authorities (Dubai Customs, DP World, Freezone, Dubaitrade, Dubai Mu</w:t>
      </w:r>
      <w:r>
        <w:rPr>
          <w:rFonts w:ascii="Century Gothic" w:eastAsia="Century Gothic" w:hAnsi="Century Gothic" w:cs="Century Gothic"/>
          <w:sz w:val="18"/>
          <w:szCs w:val="18"/>
        </w:rPr>
        <w:t>nicipality, Ministry, etc)</w:t>
      </w:r>
    </w:p>
    <w:p w:rsidR="00215128" w:rsidRDefault="00215128">
      <w:pPr>
        <w:spacing w:line="1" w:lineRule="exact"/>
        <w:rPr>
          <w:rFonts w:ascii="Symbol" w:eastAsia="Symbol" w:hAnsi="Symbol" w:cs="Symbol"/>
          <w:sz w:val="18"/>
          <w:szCs w:val="18"/>
        </w:rPr>
      </w:pPr>
    </w:p>
    <w:p w:rsidR="00215128" w:rsidRDefault="0009365A">
      <w:pPr>
        <w:numPr>
          <w:ilvl w:val="0"/>
          <w:numId w:val="4"/>
        </w:numPr>
        <w:tabs>
          <w:tab w:val="left" w:pos="4780"/>
        </w:tabs>
        <w:ind w:left="4780" w:hanging="368"/>
        <w:rPr>
          <w:rFonts w:ascii="Symbol" w:eastAsia="Symbol" w:hAnsi="Symbol" w:cs="Symbol"/>
          <w:sz w:val="18"/>
          <w:szCs w:val="18"/>
        </w:rPr>
      </w:pPr>
      <w:r>
        <w:rPr>
          <w:rFonts w:ascii="Century Gothic" w:eastAsia="Century Gothic" w:hAnsi="Century Gothic" w:cs="Century Gothic"/>
          <w:sz w:val="18"/>
          <w:szCs w:val="18"/>
        </w:rPr>
        <w:t>GCC &amp; EU Customs experience</w:t>
      </w:r>
    </w:p>
    <w:p w:rsidR="00215128" w:rsidRDefault="00215128">
      <w:pPr>
        <w:spacing w:line="2" w:lineRule="exact"/>
        <w:rPr>
          <w:rFonts w:ascii="Symbol" w:eastAsia="Symbol" w:hAnsi="Symbol" w:cs="Symbol"/>
          <w:sz w:val="18"/>
          <w:szCs w:val="18"/>
        </w:rPr>
      </w:pPr>
    </w:p>
    <w:p w:rsidR="00215128" w:rsidRDefault="0009365A">
      <w:pPr>
        <w:numPr>
          <w:ilvl w:val="0"/>
          <w:numId w:val="4"/>
        </w:numPr>
        <w:tabs>
          <w:tab w:val="left" w:pos="4780"/>
        </w:tabs>
        <w:spacing w:line="237" w:lineRule="auto"/>
        <w:ind w:left="4780" w:hanging="368"/>
        <w:rPr>
          <w:rFonts w:ascii="Symbol" w:eastAsia="Symbol" w:hAnsi="Symbol" w:cs="Symbol"/>
          <w:sz w:val="18"/>
          <w:szCs w:val="18"/>
        </w:rPr>
      </w:pPr>
      <w:r>
        <w:rPr>
          <w:rFonts w:ascii="Century Gothic" w:eastAsia="Century Gothic" w:hAnsi="Century Gothic" w:cs="Century Gothic"/>
          <w:sz w:val="18"/>
          <w:szCs w:val="18"/>
        </w:rPr>
        <w:t>Vehicle Utilization</w:t>
      </w:r>
    </w:p>
    <w:p w:rsidR="00215128" w:rsidRDefault="00215128">
      <w:pPr>
        <w:spacing w:line="4" w:lineRule="exact"/>
        <w:rPr>
          <w:rFonts w:ascii="Symbol" w:eastAsia="Symbol" w:hAnsi="Symbol" w:cs="Symbol"/>
          <w:sz w:val="18"/>
          <w:szCs w:val="18"/>
        </w:rPr>
      </w:pPr>
    </w:p>
    <w:p w:rsidR="00215128" w:rsidRDefault="0009365A">
      <w:pPr>
        <w:numPr>
          <w:ilvl w:val="0"/>
          <w:numId w:val="4"/>
        </w:numPr>
        <w:tabs>
          <w:tab w:val="left" w:pos="4780"/>
        </w:tabs>
        <w:spacing w:line="254" w:lineRule="auto"/>
        <w:ind w:left="4780" w:right="240" w:hanging="368"/>
        <w:rPr>
          <w:rFonts w:ascii="Symbol" w:eastAsia="Symbol" w:hAnsi="Symbol" w:cs="Symbol"/>
          <w:sz w:val="17"/>
          <w:szCs w:val="17"/>
        </w:rPr>
      </w:pPr>
      <w:r>
        <w:rPr>
          <w:rFonts w:ascii="Century Gothic" w:eastAsia="Century Gothic" w:hAnsi="Century Gothic" w:cs="Century Gothic"/>
          <w:sz w:val="17"/>
          <w:szCs w:val="17"/>
        </w:rPr>
        <w:t>Vendor/Service providers (Quality/Quantity/3PL/4PL management thru KPI (Ontime shipment/Ontime delivery/Inventory accuracy/Ontime payment to vendors</w:t>
      </w:r>
    </w:p>
    <w:p w:rsidR="00215128" w:rsidRDefault="0009365A">
      <w:pPr>
        <w:numPr>
          <w:ilvl w:val="0"/>
          <w:numId w:val="4"/>
        </w:numPr>
        <w:tabs>
          <w:tab w:val="left" w:pos="4780"/>
        </w:tabs>
        <w:ind w:left="4780" w:hanging="368"/>
        <w:rPr>
          <w:rFonts w:ascii="Symbol" w:eastAsia="Symbol" w:hAnsi="Symbol" w:cs="Symbol"/>
          <w:sz w:val="18"/>
          <w:szCs w:val="18"/>
        </w:rPr>
      </w:pPr>
      <w:r>
        <w:rPr>
          <w:rFonts w:ascii="Century Gothic" w:eastAsia="Century Gothic" w:hAnsi="Century Gothic" w:cs="Century Gothic"/>
          <w:sz w:val="18"/>
          <w:szCs w:val="18"/>
        </w:rPr>
        <w:t>Excel dashboard report/design</w:t>
      </w:r>
      <w:r>
        <w:rPr>
          <w:rFonts w:ascii="Century Gothic" w:eastAsia="Century Gothic" w:hAnsi="Century Gothic" w:cs="Century Gothic"/>
          <w:sz w:val="18"/>
          <w:szCs w:val="18"/>
        </w:rPr>
        <w:t xml:space="preserve"> and presentation design in</w:t>
      </w:r>
    </w:p>
    <w:p w:rsidR="00215128" w:rsidRDefault="00215128">
      <w:pPr>
        <w:spacing w:line="1" w:lineRule="exact"/>
        <w:rPr>
          <w:rFonts w:ascii="Symbol" w:eastAsia="Symbol" w:hAnsi="Symbol" w:cs="Symbol"/>
          <w:sz w:val="18"/>
          <w:szCs w:val="18"/>
        </w:rPr>
      </w:pPr>
    </w:p>
    <w:p w:rsidR="00215128" w:rsidRDefault="0009365A">
      <w:pPr>
        <w:spacing w:line="238" w:lineRule="auto"/>
        <w:ind w:left="4780"/>
        <w:rPr>
          <w:rFonts w:ascii="Symbol" w:eastAsia="Symbol" w:hAnsi="Symbol" w:cs="Symbol"/>
          <w:sz w:val="18"/>
          <w:szCs w:val="18"/>
        </w:rPr>
      </w:pPr>
      <w:r>
        <w:rPr>
          <w:rFonts w:ascii="Century Gothic" w:eastAsia="Century Gothic" w:hAnsi="Century Gothic" w:cs="Century Gothic"/>
          <w:sz w:val="18"/>
          <w:szCs w:val="18"/>
        </w:rPr>
        <w:t>PPT</w:t>
      </w:r>
    </w:p>
    <w:p w:rsidR="00215128" w:rsidRDefault="0009365A">
      <w:pPr>
        <w:numPr>
          <w:ilvl w:val="0"/>
          <w:numId w:val="4"/>
        </w:numPr>
        <w:tabs>
          <w:tab w:val="left" w:pos="4780"/>
        </w:tabs>
        <w:ind w:left="4780" w:hanging="368"/>
        <w:rPr>
          <w:rFonts w:ascii="Symbol" w:eastAsia="Symbol" w:hAnsi="Symbol" w:cs="Symbol"/>
          <w:sz w:val="18"/>
          <w:szCs w:val="18"/>
        </w:rPr>
      </w:pPr>
      <w:r>
        <w:rPr>
          <w:rFonts w:ascii="Century Gothic" w:eastAsia="Century Gothic" w:hAnsi="Century Gothic" w:cs="Century Gothic"/>
          <w:sz w:val="18"/>
          <w:szCs w:val="18"/>
        </w:rPr>
        <w:t>Training and development</w:t>
      </w:r>
    </w:p>
    <w:sectPr w:rsidR="00215128" w:rsidSect="00215128">
      <w:pgSz w:w="12240" w:h="15840"/>
      <w:pgMar w:top="936" w:right="780" w:bottom="1440" w:left="1440" w:header="0" w:footer="0" w:gutter="0"/>
      <w:cols w:space="720" w:equalWidth="0">
        <w:col w:w="10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35BCC462"/>
    <w:lvl w:ilvl="0" w:tplc="97FE7744">
      <w:start w:val="1"/>
      <w:numFmt w:val="bullet"/>
      <w:lvlText w:val="•"/>
      <w:lvlJc w:val="left"/>
    </w:lvl>
    <w:lvl w:ilvl="1" w:tplc="F586B62E">
      <w:numFmt w:val="decimal"/>
      <w:lvlText w:val=""/>
      <w:lvlJc w:val="left"/>
    </w:lvl>
    <w:lvl w:ilvl="2" w:tplc="9EBAC7A4">
      <w:numFmt w:val="decimal"/>
      <w:lvlText w:val=""/>
      <w:lvlJc w:val="left"/>
    </w:lvl>
    <w:lvl w:ilvl="3" w:tplc="51AA5946">
      <w:numFmt w:val="decimal"/>
      <w:lvlText w:val=""/>
      <w:lvlJc w:val="left"/>
    </w:lvl>
    <w:lvl w:ilvl="4" w:tplc="2604D376">
      <w:numFmt w:val="decimal"/>
      <w:lvlText w:val=""/>
      <w:lvlJc w:val="left"/>
    </w:lvl>
    <w:lvl w:ilvl="5" w:tplc="FE90738C">
      <w:numFmt w:val="decimal"/>
      <w:lvlText w:val=""/>
      <w:lvlJc w:val="left"/>
    </w:lvl>
    <w:lvl w:ilvl="6" w:tplc="569624A6">
      <w:numFmt w:val="decimal"/>
      <w:lvlText w:val=""/>
      <w:lvlJc w:val="left"/>
    </w:lvl>
    <w:lvl w:ilvl="7" w:tplc="5BA06334">
      <w:numFmt w:val="decimal"/>
      <w:lvlText w:val=""/>
      <w:lvlJc w:val="left"/>
    </w:lvl>
    <w:lvl w:ilvl="8" w:tplc="5A6A1C56">
      <w:numFmt w:val="decimal"/>
      <w:lvlText w:val=""/>
      <w:lvlJc w:val="left"/>
    </w:lvl>
  </w:abstractNum>
  <w:abstractNum w:abstractNumId="1">
    <w:nsid w:val="00005F90"/>
    <w:multiLevelType w:val="hybridMultilevel"/>
    <w:tmpl w:val="8926D844"/>
    <w:lvl w:ilvl="0" w:tplc="2696C950">
      <w:start w:val="1"/>
      <w:numFmt w:val="bullet"/>
      <w:lvlText w:val="•"/>
      <w:lvlJc w:val="left"/>
    </w:lvl>
    <w:lvl w:ilvl="1" w:tplc="A0A67716">
      <w:numFmt w:val="decimal"/>
      <w:lvlText w:val=""/>
      <w:lvlJc w:val="left"/>
    </w:lvl>
    <w:lvl w:ilvl="2" w:tplc="2278B732">
      <w:numFmt w:val="decimal"/>
      <w:lvlText w:val=""/>
      <w:lvlJc w:val="left"/>
    </w:lvl>
    <w:lvl w:ilvl="3" w:tplc="A1E09FF8">
      <w:numFmt w:val="decimal"/>
      <w:lvlText w:val=""/>
      <w:lvlJc w:val="left"/>
    </w:lvl>
    <w:lvl w:ilvl="4" w:tplc="8918023E">
      <w:numFmt w:val="decimal"/>
      <w:lvlText w:val=""/>
      <w:lvlJc w:val="left"/>
    </w:lvl>
    <w:lvl w:ilvl="5" w:tplc="7B98F3EE">
      <w:numFmt w:val="decimal"/>
      <w:lvlText w:val=""/>
      <w:lvlJc w:val="left"/>
    </w:lvl>
    <w:lvl w:ilvl="6" w:tplc="8772922A">
      <w:numFmt w:val="decimal"/>
      <w:lvlText w:val=""/>
      <w:lvlJc w:val="left"/>
    </w:lvl>
    <w:lvl w:ilvl="7" w:tplc="F5484E6A">
      <w:numFmt w:val="decimal"/>
      <w:lvlText w:val=""/>
      <w:lvlJc w:val="left"/>
    </w:lvl>
    <w:lvl w:ilvl="8" w:tplc="CB40E0AE">
      <w:numFmt w:val="decimal"/>
      <w:lvlText w:val=""/>
      <w:lvlJc w:val="left"/>
    </w:lvl>
  </w:abstractNum>
  <w:abstractNum w:abstractNumId="2">
    <w:nsid w:val="00006952"/>
    <w:multiLevelType w:val="hybridMultilevel"/>
    <w:tmpl w:val="AD3A350A"/>
    <w:lvl w:ilvl="0" w:tplc="23DE795E">
      <w:start w:val="1"/>
      <w:numFmt w:val="bullet"/>
      <w:lvlText w:val="•"/>
      <w:lvlJc w:val="left"/>
    </w:lvl>
    <w:lvl w:ilvl="1" w:tplc="91F01B64">
      <w:numFmt w:val="decimal"/>
      <w:lvlText w:val=""/>
      <w:lvlJc w:val="left"/>
    </w:lvl>
    <w:lvl w:ilvl="2" w:tplc="49D29476">
      <w:numFmt w:val="decimal"/>
      <w:lvlText w:val=""/>
      <w:lvlJc w:val="left"/>
    </w:lvl>
    <w:lvl w:ilvl="3" w:tplc="F444651C">
      <w:numFmt w:val="decimal"/>
      <w:lvlText w:val=""/>
      <w:lvlJc w:val="left"/>
    </w:lvl>
    <w:lvl w:ilvl="4" w:tplc="57AE2B9C">
      <w:numFmt w:val="decimal"/>
      <w:lvlText w:val=""/>
      <w:lvlJc w:val="left"/>
    </w:lvl>
    <w:lvl w:ilvl="5" w:tplc="6FF43FC6">
      <w:numFmt w:val="decimal"/>
      <w:lvlText w:val=""/>
      <w:lvlJc w:val="left"/>
    </w:lvl>
    <w:lvl w:ilvl="6" w:tplc="134C8700">
      <w:numFmt w:val="decimal"/>
      <w:lvlText w:val=""/>
      <w:lvlJc w:val="left"/>
    </w:lvl>
    <w:lvl w:ilvl="7" w:tplc="8A008BA0">
      <w:numFmt w:val="decimal"/>
      <w:lvlText w:val=""/>
      <w:lvlJc w:val="left"/>
    </w:lvl>
    <w:lvl w:ilvl="8" w:tplc="1DCEEF58">
      <w:numFmt w:val="decimal"/>
      <w:lvlText w:val=""/>
      <w:lvlJc w:val="left"/>
    </w:lvl>
  </w:abstractNum>
  <w:abstractNum w:abstractNumId="3">
    <w:nsid w:val="000072AE"/>
    <w:multiLevelType w:val="hybridMultilevel"/>
    <w:tmpl w:val="79EAA8E8"/>
    <w:lvl w:ilvl="0" w:tplc="378A0BD4">
      <w:start w:val="1"/>
      <w:numFmt w:val="bullet"/>
      <w:lvlText w:val="•"/>
      <w:lvlJc w:val="left"/>
    </w:lvl>
    <w:lvl w:ilvl="1" w:tplc="1BAE6524">
      <w:numFmt w:val="decimal"/>
      <w:lvlText w:val=""/>
      <w:lvlJc w:val="left"/>
    </w:lvl>
    <w:lvl w:ilvl="2" w:tplc="ACBC21BE">
      <w:numFmt w:val="decimal"/>
      <w:lvlText w:val=""/>
      <w:lvlJc w:val="left"/>
    </w:lvl>
    <w:lvl w:ilvl="3" w:tplc="D4264C66">
      <w:numFmt w:val="decimal"/>
      <w:lvlText w:val=""/>
      <w:lvlJc w:val="left"/>
    </w:lvl>
    <w:lvl w:ilvl="4" w:tplc="61986B0C">
      <w:numFmt w:val="decimal"/>
      <w:lvlText w:val=""/>
      <w:lvlJc w:val="left"/>
    </w:lvl>
    <w:lvl w:ilvl="5" w:tplc="03705DF4">
      <w:numFmt w:val="decimal"/>
      <w:lvlText w:val=""/>
      <w:lvlJc w:val="left"/>
    </w:lvl>
    <w:lvl w:ilvl="6" w:tplc="D3B2D1E8">
      <w:numFmt w:val="decimal"/>
      <w:lvlText w:val=""/>
      <w:lvlJc w:val="left"/>
    </w:lvl>
    <w:lvl w:ilvl="7" w:tplc="50AE8B6E">
      <w:numFmt w:val="decimal"/>
      <w:lvlText w:val=""/>
      <w:lvlJc w:val="left"/>
    </w:lvl>
    <w:lvl w:ilvl="8" w:tplc="9C1EA976">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5128"/>
    <w:rsid w:val="0009365A"/>
    <w:rsid w:val="00215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harasan-397244@gulfjobseeke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2020-06-06T13:58:00Z</dcterms:created>
  <dcterms:modified xsi:type="dcterms:W3CDTF">2020-06-06T13:58:00Z</dcterms:modified>
</cp:coreProperties>
</file>