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F8" w:rsidRDefault="009F534F">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-76200</wp:posOffset>
            </wp:positionH>
            <wp:positionV relativeFrom="paragraph">
              <wp:posOffset>-102235</wp:posOffset>
            </wp:positionV>
            <wp:extent cx="7772400" cy="99536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7772400" cy="9953625"/>
                    </a:xfrm>
                    <a:prstGeom prst="rect">
                      <a:avLst/>
                    </a:prstGeom>
                    <a:noFill/>
                  </pic:spPr>
                </pic:pic>
              </a:graphicData>
            </a:graphic>
          </wp:anchor>
        </w:drawing>
      </w:r>
    </w:p>
    <w:p w:rsidR="00EE00F8" w:rsidRDefault="00EE00F8">
      <w:pPr>
        <w:spacing w:line="200" w:lineRule="exact"/>
        <w:rPr>
          <w:sz w:val="24"/>
          <w:szCs w:val="24"/>
        </w:rPr>
      </w:pPr>
    </w:p>
    <w:p w:rsidR="00EE00F8" w:rsidRDefault="00EE00F8">
      <w:pPr>
        <w:spacing w:line="200" w:lineRule="exact"/>
        <w:rPr>
          <w:sz w:val="24"/>
          <w:szCs w:val="24"/>
        </w:rPr>
      </w:pPr>
    </w:p>
    <w:p w:rsidR="00EE00F8" w:rsidRDefault="00EE00F8">
      <w:pPr>
        <w:spacing w:line="200" w:lineRule="exact"/>
        <w:rPr>
          <w:sz w:val="24"/>
          <w:szCs w:val="24"/>
        </w:rPr>
      </w:pPr>
    </w:p>
    <w:p w:rsidR="00EE00F8" w:rsidRDefault="00EE00F8">
      <w:pPr>
        <w:spacing w:line="200" w:lineRule="exact"/>
        <w:rPr>
          <w:sz w:val="24"/>
          <w:szCs w:val="24"/>
        </w:rPr>
      </w:pPr>
    </w:p>
    <w:p w:rsidR="00EE00F8" w:rsidRDefault="00EE00F8">
      <w:pPr>
        <w:spacing w:line="200" w:lineRule="exact"/>
        <w:rPr>
          <w:sz w:val="24"/>
          <w:szCs w:val="24"/>
        </w:rPr>
      </w:pPr>
    </w:p>
    <w:p w:rsidR="00EE00F8" w:rsidRDefault="00EE00F8">
      <w:pPr>
        <w:spacing w:line="200" w:lineRule="exact"/>
        <w:rPr>
          <w:sz w:val="24"/>
          <w:szCs w:val="24"/>
        </w:rPr>
      </w:pPr>
    </w:p>
    <w:p w:rsidR="00EE00F8" w:rsidRDefault="00EE00F8">
      <w:pPr>
        <w:spacing w:line="200" w:lineRule="exact"/>
        <w:rPr>
          <w:sz w:val="24"/>
          <w:szCs w:val="24"/>
        </w:rPr>
      </w:pPr>
    </w:p>
    <w:p w:rsidR="00EE00F8" w:rsidRDefault="00EE00F8">
      <w:pPr>
        <w:spacing w:line="200" w:lineRule="exact"/>
        <w:rPr>
          <w:sz w:val="24"/>
          <w:szCs w:val="24"/>
        </w:rPr>
      </w:pPr>
    </w:p>
    <w:p w:rsidR="00EE00F8" w:rsidRDefault="00EE00F8">
      <w:pPr>
        <w:spacing w:line="200" w:lineRule="exact"/>
        <w:rPr>
          <w:sz w:val="24"/>
          <w:szCs w:val="24"/>
        </w:rPr>
      </w:pPr>
    </w:p>
    <w:p w:rsidR="00EE00F8" w:rsidRDefault="00EE00F8">
      <w:pPr>
        <w:spacing w:line="200" w:lineRule="exact"/>
        <w:rPr>
          <w:sz w:val="24"/>
          <w:szCs w:val="24"/>
        </w:rPr>
      </w:pPr>
    </w:p>
    <w:p w:rsidR="00EE00F8" w:rsidRDefault="00EE00F8">
      <w:pPr>
        <w:spacing w:line="200" w:lineRule="exact"/>
        <w:rPr>
          <w:sz w:val="24"/>
          <w:szCs w:val="24"/>
        </w:rPr>
      </w:pPr>
    </w:p>
    <w:p w:rsidR="00EE00F8" w:rsidRDefault="00EE00F8">
      <w:pPr>
        <w:spacing w:line="200" w:lineRule="exact"/>
        <w:rPr>
          <w:sz w:val="24"/>
          <w:szCs w:val="24"/>
        </w:rPr>
      </w:pPr>
    </w:p>
    <w:p w:rsidR="00EE00F8" w:rsidRDefault="00EE00F8">
      <w:pPr>
        <w:spacing w:line="200" w:lineRule="exact"/>
        <w:rPr>
          <w:sz w:val="24"/>
          <w:szCs w:val="24"/>
        </w:rPr>
      </w:pPr>
    </w:p>
    <w:p w:rsidR="00EE00F8" w:rsidRDefault="00EE00F8">
      <w:pPr>
        <w:spacing w:line="200" w:lineRule="exact"/>
        <w:rPr>
          <w:sz w:val="24"/>
          <w:szCs w:val="24"/>
        </w:rPr>
      </w:pPr>
    </w:p>
    <w:p w:rsidR="00EE00F8" w:rsidRDefault="00EE00F8">
      <w:pPr>
        <w:spacing w:line="200" w:lineRule="exact"/>
        <w:rPr>
          <w:sz w:val="24"/>
          <w:szCs w:val="24"/>
        </w:rPr>
      </w:pPr>
    </w:p>
    <w:p w:rsidR="00EE00F8" w:rsidRDefault="00EE00F8">
      <w:pPr>
        <w:spacing w:line="227" w:lineRule="exact"/>
        <w:rPr>
          <w:sz w:val="24"/>
          <w:szCs w:val="24"/>
        </w:rPr>
      </w:pPr>
    </w:p>
    <w:p w:rsidR="00EE00F8" w:rsidRDefault="009F534F">
      <w:pPr>
        <w:ind w:left="20"/>
        <w:rPr>
          <w:sz w:val="20"/>
          <w:szCs w:val="20"/>
        </w:rPr>
      </w:pPr>
      <w:r>
        <w:rPr>
          <w:rFonts w:ascii="Arial" w:eastAsia="Arial" w:hAnsi="Arial" w:cs="Arial"/>
          <w:b/>
          <w:bCs/>
          <w:color w:val="FD4345"/>
          <w:sz w:val="20"/>
          <w:szCs w:val="20"/>
        </w:rPr>
        <w:t>PROFESSIONAL SKILLS</w:t>
      </w:r>
    </w:p>
    <w:p w:rsidR="00EE00F8" w:rsidRDefault="00EE00F8">
      <w:pPr>
        <w:spacing w:line="240" w:lineRule="exact"/>
        <w:rPr>
          <w:sz w:val="24"/>
          <w:szCs w:val="24"/>
        </w:rPr>
      </w:pPr>
    </w:p>
    <w:p w:rsidR="00EE00F8" w:rsidRDefault="009F534F">
      <w:pPr>
        <w:spacing w:line="270" w:lineRule="auto"/>
        <w:ind w:right="1120"/>
        <w:rPr>
          <w:sz w:val="20"/>
          <w:szCs w:val="20"/>
        </w:rPr>
      </w:pPr>
      <w:r>
        <w:rPr>
          <w:rFonts w:ascii="Arial" w:eastAsia="Arial" w:hAnsi="Arial" w:cs="Arial"/>
          <w:color w:val="FDFDFD"/>
          <w:sz w:val="17"/>
          <w:szCs w:val="17"/>
        </w:rPr>
        <w:t>Project management Team management Market research Communication skills Networking expert Collaborative nature Software Programs</w:t>
      </w:r>
    </w:p>
    <w:p w:rsidR="00EE00F8" w:rsidRDefault="00EE00F8">
      <w:pPr>
        <w:spacing w:line="200" w:lineRule="exact"/>
        <w:rPr>
          <w:sz w:val="24"/>
          <w:szCs w:val="24"/>
        </w:rPr>
      </w:pPr>
    </w:p>
    <w:p w:rsidR="00EE00F8" w:rsidRDefault="00EE00F8">
      <w:pPr>
        <w:spacing w:line="232" w:lineRule="exact"/>
        <w:rPr>
          <w:sz w:val="24"/>
          <w:szCs w:val="24"/>
        </w:rPr>
      </w:pPr>
    </w:p>
    <w:p w:rsidR="00EE00F8" w:rsidRDefault="009F534F">
      <w:pPr>
        <w:ind w:left="20"/>
        <w:rPr>
          <w:sz w:val="20"/>
          <w:szCs w:val="20"/>
        </w:rPr>
      </w:pPr>
      <w:r>
        <w:rPr>
          <w:rFonts w:ascii="Arial" w:eastAsia="Arial" w:hAnsi="Arial" w:cs="Arial"/>
          <w:b/>
          <w:bCs/>
          <w:color w:val="FD4345"/>
          <w:sz w:val="20"/>
          <w:szCs w:val="20"/>
        </w:rPr>
        <w:t>TECHNICAL SKILLS</w:t>
      </w:r>
    </w:p>
    <w:p w:rsidR="00EE00F8" w:rsidRDefault="00EE00F8">
      <w:pPr>
        <w:spacing w:line="241" w:lineRule="exact"/>
        <w:rPr>
          <w:sz w:val="24"/>
          <w:szCs w:val="24"/>
        </w:rPr>
      </w:pPr>
    </w:p>
    <w:p w:rsidR="00EE00F8" w:rsidRDefault="009F534F">
      <w:pPr>
        <w:rPr>
          <w:sz w:val="20"/>
          <w:szCs w:val="20"/>
        </w:rPr>
      </w:pPr>
      <w:r>
        <w:rPr>
          <w:rFonts w:ascii="Arial" w:eastAsia="Arial" w:hAnsi="Arial" w:cs="Arial"/>
          <w:color w:val="FDFDFD"/>
          <w:sz w:val="17"/>
          <w:szCs w:val="17"/>
        </w:rPr>
        <w:t>AutoCAD / CATIA</w:t>
      </w:r>
    </w:p>
    <w:p w:rsidR="00EE00F8" w:rsidRDefault="00EE00F8">
      <w:pPr>
        <w:spacing w:line="30" w:lineRule="exact"/>
        <w:rPr>
          <w:sz w:val="24"/>
          <w:szCs w:val="24"/>
        </w:rPr>
      </w:pPr>
    </w:p>
    <w:p w:rsidR="00EE00F8" w:rsidRDefault="009F534F">
      <w:pPr>
        <w:rPr>
          <w:sz w:val="20"/>
          <w:szCs w:val="20"/>
        </w:rPr>
      </w:pPr>
      <w:r>
        <w:rPr>
          <w:rFonts w:ascii="Arial" w:eastAsia="Arial" w:hAnsi="Arial" w:cs="Arial"/>
          <w:color w:val="FDFDFD"/>
          <w:sz w:val="17"/>
          <w:szCs w:val="17"/>
        </w:rPr>
        <w:t>Solid Works</w:t>
      </w:r>
    </w:p>
    <w:p w:rsidR="00EE00F8" w:rsidRDefault="00EE00F8">
      <w:pPr>
        <w:spacing w:line="30" w:lineRule="exact"/>
        <w:rPr>
          <w:sz w:val="24"/>
          <w:szCs w:val="24"/>
        </w:rPr>
      </w:pPr>
    </w:p>
    <w:p w:rsidR="00EE00F8" w:rsidRDefault="009F534F">
      <w:pPr>
        <w:rPr>
          <w:sz w:val="20"/>
          <w:szCs w:val="20"/>
        </w:rPr>
      </w:pPr>
      <w:r>
        <w:rPr>
          <w:rFonts w:ascii="Arial" w:eastAsia="Arial" w:hAnsi="Arial" w:cs="Arial"/>
          <w:color w:val="FDFDFD"/>
          <w:sz w:val="17"/>
          <w:szCs w:val="17"/>
        </w:rPr>
        <w:t>Enovia</w:t>
      </w:r>
    </w:p>
    <w:p w:rsidR="00EE00F8" w:rsidRDefault="00EE00F8">
      <w:pPr>
        <w:spacing w:line="30" w:lineRule="exact"/>
        <w:rPr>
          <w:sz w:val="24"/>
          <w:szCs w:val="24"/>
        </w:rPr>
      </w:pPr>
    </w:p>
    <w:p w:rsidR="00EE00F8" w:rsidRDefault="009F534F">
      <w:pPr>
        <w:rPr>
          <w:sz w:val="20"/>
          <w:szCs w:val="20"/>
        </w:rPr>
      </w:pPr>
      <w:r>
        <w:rPr>
          <w:rFonts w:ascii="Arial" w:eastAsia="Arial" w:hAnsi="Arial" w:cs="Arial"/>
          <w:color w:val="FDFDFD"/>
          <w:sz w:val="17"/>
          <w:szCs w:val="17"/>
        </w:rPr>
        <w:t>Costimator Software</w:t>
      </w:r>
    </w:p>
    <w:p w:rsidR="00EE00F8" w:rsidRDefault="00EE00F8">
      <w:pPr>
        <w:spacing w:line="30" w:lineRule="exact"/>
        <w:rPr>
          <w:sz w:val="24"/>
          <w:szCs w:val="24"/>
        </w:rPr>
      </w:pPr>
    </w:p>
    <w:p w:rsidR="00EE00F8" w:rsidRDefault="009F534F">
      <w:pPr>
        <w:rPr>
          <w:sz w:val="20"/>
          <w:szCs w:val="20"/>
        </w:rPr>
      </w:pPr>
      <w:r>
        <w:rPr>
          <w:rFonts w:ascii="Arial" w:eastAsia="Arial" w:hAnsi="Arial" w:cs="Arial"/>
          <w:color w:val="FDFDFD"/>
          <w:sz w:val="17"/>
          <w:szCs w:val="17"/>
        </w:rPr>
        <w:t xml:space="preserve">MS Excel </w:t>
      </w:r>
      <w:r>
        <w:rPr>
          <w:rFonts w:ascii="Arial" w:eastAsia="Arial" w:hAnsi="Arial" w:cs="Arial"/>
          <w:color w:val="FDFDFD"/>
          <w:sz w:val="17"/>
          <w:szCs w:val="17"/>
        </w:rPr>
        <w:t>/ MS Word</w:t>
      </w:r>
    </w:p>
    <w:p w:rsidR="00EE00F8" w:rsidRDefault="00EE00F8">
      <w:pPr>
        <w:spacing w:line="30" w:lineRule="exact"/>
        <w:rPr>
          <w:sz w:val="24"/>
          <w:szCs w:val="24"/>
        </w:rPr>
      </w:pPr>
    </w:p>
    <w:p w:rsidR="00EE00F8" w:rsidRDefault="009F534F">
      <w:pPr>
        <w:rPr>
          <w:sz w:val="20"/>
          <w:szCs w:val="20"/>
        </w:rPr>
      </w:pPr>
      <w:r>
        <w:rPr>
          <w:rFonts w:ascii="Arial" w:eastAsia="Arial" w:hAnsi="Arial" w:cs="Arial"/>
          <w:color w:val="FDFDFD"/>
          <w:sz w:val="17"/>
          <w:szCs w:val="17"/>
        </w:rPr>
        <w:t>HTML CSS Java</w:t>
      </w:r>
    </w:p>
    <w:p w:rsidR="00EE00F8" w:rsidRDefault="00EE00F8">
      <w:pPr>
        <w:spacing w:line="30" w:lineRule="exact"/>
        <w:rPr>
          <w:sz w:val="24"/>
          <w:szCs w:val="24"/>
        </w:rPr>
      </w:pPr>
    </w:p>
    <w:p w:rsidR="00EE00F8" w:rsidRDefault="009F534F">
      <w:pPr>
        <w:rPr>
          <w:sz w:val="20"/>
          <w:szCs w:val="20"/>
        </w:rPr>
      </w:pPr>
      <w:r>
        <w:rPr>
          <w:rFonts w:ascii="Arial" w:eastAsia="Arial" w:hAnsi="Arial" w:cs="Arial"/>
          <w:color w:val="FDFDFD"/>
          <w:sz w:val="17"/>
          <w:szCs w:val="17"/>
        </w:rPr>
        <w:t>MySQL</w:t>
      </w:r>
    </w:p>
    <w:p w:rsidR="00EE00F8" w:rsidRDefault="00EE00F8">
      <w:pPr>
        <w:spacing w:line="30" w:lineRule="exact"/>
        <w:rPr>
          <w:sz w:val="24"/>
          <w:szCs w:val="24"/>
        </w:rPr>
      </w:pPr>
    </w:p>
    <w:p w:rsidR="00EE00F8" w:rsidRDefault="009F534F">
      <w:pPr>
        <w:rPr>
          <w:sz w:val="20"/>
          <w:szCs w:val="20"/>
        </w:rPr>
      </w:pPr>
      <w:r>
        <w:rPr>
          <w:rFonts w:ascii="Arial" w:eastAsia="Arial" w:hAnsi="Arial" w:cs="Arial"/>
          <w:color w:val="FDFDFD"/>
          <w:sz w:val="17"/>
          <w:szCs w:val="17"/>
        </w:rPr>
        <w:t>MS Office</w:t>
      </w:r>
    </w:p>
    <w:p w:rsidR="00EE00F8" w:rsidRDefault="00EE00F8">
      <w:pPr>
        <w:spacing w:line="200" w:lineRule="exact"/>
        <w:rPr>
          <w:sz w:val="24"/>
          <w:szCs w:val="24"/>
        </w:rPr>
      </w:pPr>
    </w:p>
    <w:p w:rsidR="00EE00F8" w:rsidRDefault="00EE00F8">
      <w:pPr>
        <w:spacing w:line="263" w:lineRule="exact"/>
        <w:rPr>
          <w:sz w:val="24"/>
          <w:szCs w:val="24"/>
        </w:rPr>
      </w:pPr>
    </w:p>
    <w:p w:rsidR="00EE00F8" w:rsidRDefault="009F534F">
      <w:pPr>
        <w:ind w:left="20"/>
        <w:rPr>
          <w:sz w:val="20"/>
          <w:szCs w:val="20"/>
        </w:rPr>
      </w:pPr>
      <w:r>
        <w:rPr>
          <w:rFonts w:ascii="Arial" w:eastAsia="Arial" w:hAnsi="Arial" w:cs="Arial"/>
          <w:b/>
          <w:bCs/>
          <w:color w:val="FD4345"/>
          <w:sz w:val="20"/>
          <w:szCs w:val="20"/>
        </w:rPr>
        <w:t>PERSONAL SKILLS</w:t>
      </w:r>
    </w:p>
    <w:p w:rsidR="00EE00F8" w:rsidRDefault="00EE00F8">
      <w:pPr>
        <w:spacing w:line="241" w:lineRule="exact"/>
        <w:rPr>
          <w:sz w:val="24"/>
          <w:szCs w:val="24"/>
        </w:rPr>
      </w:pPr>
    </w:p>
    <w:p w:rsidR="00EE00F8" w:rsidRDefault="009F534F">
      <w:pPr>
        <w:rPr>
          <w:sz w:val="20"/>
          <w:szCs w:val="20"/>
        </w:rPr>
      </w:pPr>
      <w:r>
        <w:rPr>
          <w:rFonts w:ascii="Arial" w:eastAsia="Arial" w:hAnsi="Arial" w:cs="Arial"/>
          <w:color w:val="FDFDFD"/>
          <w:sz w:val="17"/>
          <w:szCs w:val="17"/>
        </w:rPr>
        <w:t>Creative spirit</w:t>
      </w:r>
    </w:p>
    <w:p w:rsidR="00EE00F8" w:rsidRDefault="00EE00F8">
      <w:pPr>
        <w:spacing w:line="30" w:lineRule="exact"/>
        <w:rPr>
          <w:sz w:val="24"/>
          <w:szCs w:val="24"/>
        </w:rPr>
      </w:pPr>
    </w:p>
    <w:p w:rsidR="00EE00F8" w:rsidRDefault="009F534F">
      <w:pPr>
        <w:rPr>
          <w:sz w:val="20"/>
          <w:szCs w:val="20"/>
        </w:rPr>
      </w:pPr>
      <w:r>
        <w:rPr>
          <w:rFonts w:ascii="Arial" w:eastAsia="Arial" w:hAnsi="Arial" w:cs="Arial"/>
          <w:color w:val="FDFDFD"/>
          <w:sz w:val="17"/>
          <w:szCs w:val="17"/>
        </w:rPr>
        <w:t>Reliable and professional</w:t>
      </w:r>
    </w:p>
    <w:p w:rsidR="00EE00F8" w:rsidRDefault="00EE00F8">
      <w:pPr>
        <w:spacing w:line="30" w:lineRule="exact"/>
        <w:rPr>
          <w:sz w:val="24"/>
          <w:szCs w:val="24"/>
        </w:rPr>
      </w:pPr>
    </w:p>
    <w:p w:rsidR="00EE00F8" w:rsidRDefault="009F534F">
      <w:pPr>
        <w:rPr>
          <w:sz w:val="20"/>
          <w:szCs w:val="20"/>
        </w:rPr>
      </w:pPr>
      <w:r>
        <w:rPr>
          <w:rFonts w:ascii="Arial" w:eastAsia="Arial" w:hAnsi="Arial" w:cs="Arial"/>
          <w:color w:val="FDFDFD"/>
          <w:sz w:val="17"/>
          <w:szCs w:val="17"/>
        </w:rPr>
        <w:t>Organized</w:t>
      </w:r>
    </w:p>
    <w:p w:rsidR="00EE00F8" w:rsidRDefault="00EE00F8">
      <w:pPr>
        <w:spacing w:line="30" w:lineRule="exact"/>
        <w:rPr>
          <w:sz w:val="24"/>
          <w:szCs w:val="24"/>
        </w:rPr>
      </w:pPr>
    </w:p>
    <w:p w:rsidR="00EE00F8" w:rsidRDefault="009F534F">
      <w:pPr>
        <w:rPr>
          <w:sz w:val="20"/>
          <w:szCs w:val="20"/>
        </w:rPr>
      </w:pPr>
      <w:r>
        <w:rPr>
          <w:rFonts w:ascii="Arial" w:eastAsia="Arial" w:hAnsi="Arial" w:cs="Arial"/>
          <w:color w:val="FDFDFD"/>
          <w:sz w:val="17"/>
          <w:szCs w:val="17"/>
        </w:rPr>
        <w:t>Time management</w:t>
      </w:r>
    </w:p>
    <w:p w:rsidR="00EE00F8" w:rsidRDefault="00EE00F8">
      <w:pPr>
        <w:spacing w:line="30" w:lineRule="exact"/>
        <w:rPr>
          <w:sz w:val="24"/>
          <w:szCs w:val="24"/>
        </w:rPr>
      </w:pPr>
    </w:p>
    <w:p w:rsidR="00EE00F8" w:rsidRDefault="009F534F">
      <w:pPr>
        <w:rPr>
          <w:sz w:val="20"/>
          <w:szCs w:val="20"/>
        </w:rPr>
      </w:pPr>
      <w:r>
        <w:rPr>
          <w:rFonts w:ascii="Arial" w:eastAsia="Arial" w:hAnsi="Arial" w:cs="Arial"/>
          <w:color w:val="FDFDFD"/>
          <w:sz w:val="17"/>
          <w:szCs w:val="17"/>
        </w:rPr>
        <w:t>Team player</w:t>
      </w:r>
    </w:p>
    <w:p w:rsidR="00EE00F8" w:rsidRDefault="00EE00F8">
      <w:pPr>
        <w:spacing w:line="30" w:lineRule="exact"/>
        <w:rPr>
          <w:sz w:val="24"/>
          <w:szCs w:val="24"/>
        </w:rPr>
      </w:pPr>
    </w:p>
    <w:p w:rsidR="00EE00F8" w:rsidRDefault="009F534F">
      <w:pPr>
        <w:rPr>
          <w:sz w:val="20"/>
          <w:szCs w:val="20"/>
        </w:rPr>
      </w:pPr>
      <w:r>
        <w:rPr>
          <w:rFonts w:ascii="Arial" w:eastAsia="Arial" w:hAnsi="Arial" w:cs="Arial"/>
          <w:color w:val="FDFDFD"/>
          <w:sz w:val="17"/>
          <w:szCs w:val="17"/>
        </w:rPr>
        <w:t>Fast learner</w:t>
      </w:r>
    </w:p>
    <w:p w:rsidR="00EE00F8" w:rsidRDefault="00EE00F8">
      <w:pPr>
        <w:spacing w:line="30" w:lineRule="exact"/>
        <w:rPr>
          <w:sz w:val="24"/>
          <w:szCs w:val="24"/>
        </w:rPr>
      </w:pPr>
    </w:p>
    <w:p w:rsidR="00EE00F8" w:rsidRDefault="009F534F">
      <w:pPr>
        <w:rPr>
          <w:sz w:val="20"/>
          <w:szCs w:val="20"/>
        </w:rPr>
      </w:pPr>
      <w:r>
        <w:rPr>
          <w:rFonts w:ascii="Arial" w:eastAsia="Arial" w:hAnsi="Arial" w:cs="Arial"/>
          <w:color w:val="FDFDFD"/>
          <w:sz w:val="17"/>
          <w:szCs w:val="17"/>
        </w:rPr>
        <w:t>Motivated</w:t>
      </w:r>
    </w:p>
    <w:p w:rsidR="00EE00F8" w:rsidRDefault="00EE00F8">
      <w:pPr>
        <w:spacing w:line="200" w:lineRule="exact"/>
        <w:rPr>
          <w:sz w:val="24"/>
          <w:szCs w:val="24"/>
        </w:rPr>
      </w:pPr>
    </w:p>
    <w:p w:rsidR="00EE00F8" w:rsidRDefault="00EE00F8">
      <w:pPr>
        <w:spacing w:line="274" w:lineRule="exact"/>
        <w:rPr>
          <w:sz w:val="24"/>
          <w:szCs w:val="24"/>
        </w:rPr>
      </w:pPr>
    </w:p>
    <w:p w:rsidR="00EE00F8" w:rsidRDefault="009F534F">
      <w:pPr>
        <w:ind w:left="20"/>
        <w:rPr>
          <w:sz w:val="20"/>
          <w:szCs w:val="20"/>
        </w:rPr>
      </w:pPr>
      <w:r>
        <w:rPr>
          <w:rFonts w:ascii="Arial" w:eastAsia="Arial" w:hAnsi="Arial" w:cs="Arial"/>
          <w:b/>
          <w:bCs/>
          <w:color w:val="FD4345"/>
          <w:sz w:val="20"/>
          <w:szCs w:val="20"/>
        </w:rPr>
        <w:t>LANGUAGES KNOWN</w:t>
      </w:r>
    </w:p>
    <w:p w:rsidR="00EE00F8" w:rsidRDefault="00EE00F8">
      <w:pPr>
        <w:spacing w:line="241" w:lineRule="exact"/>
        <w:rPr>
          <w:sz w:val="24"/>
          <w:szCs w:val="24"/>
        </w:rPr>
      </w:pPr>
    </w:p>
    <w:p w:rsidR="00EE00F8" w:rsidRDefault="009F534F">
      <w:pPr>
        <w:rPr>
          <w:sz w:val="20"/>
          <w:szCs w:val="20"/>
        </w:rPr>
      </w:pPr>
      <w:r>
        <w:rPr>
          <w:rFonts w:ascii="Arial" w:eastAsia="Arial" w:hAnsi="Arial" w:cs="Arial"/>
          <w:color w:val="FDFDFD"/>
          <w:sz w:val="17"/>
          <w:szCs w:val="17"/>
        </w:rPr>
        <w:t>English</w:t>
      </w:r>
    </w:p>
    <w:p w:rsidR="00EE00F8" w:rsidRDefault="00EE00F8">
      <w:pPr>
        <w:spacing w:line="30" w:lineRule="exact"/>
        <w:rPr>
          <w:sz w:val="24"/>
          <w:szCs w:val="24"/>
        </w:rPr>
      </w:pPr>
    </w:p>
    <w:p w:rsidR="00EE00F8" w:rsidRDefault="009F534F">
      <w:pPr>
        <w:rPr>
          <w:sz w:val="20"/>
          <w:szCs w:val="20"/>
        </w:rPr>
      </w:pPr>
      <w:r>
        <w:rPr>
          <w:rFonts w:ascii="Arial" w:eastAsia="Arial" w:hAnsi="Arial" w:cs="Arial"/>
          <w:color w:val="FDFDFD"/>
          <w:sz w:val="17"/>
          <w:szCs w:val="17"/>
        </w:rPr>
        <w:t>Hindi</w:t>
      </w:r>
    </w:p>
    <w:p w:rsidR="00EE00F8" w:rsidRDefault="00EE00F8">
      <w:pPr>
        <w:spacing w:line="30" w:lineRule="exact"/>
        <w:rPr>
          <w:sz w:val="24"/>
          <w:szCs w:val="24"/>
        </w:rPr>
      </w:pPr>
    </w:p>
    <w:p w:rsidR="00EE00F8" w:rsidRDefault="009F534F">
      <w:pPr>
        <w:rPr>
          <w:sz w:val="20"/>
          <w:szCs w:val="20"/>
        </w:rPr>
      </w:pPr>
      <w:r>
        <w:rPr>
          <w:rFonts w:ascii="Arial" w:eastAsia="Arial" w:hAnsi="Arial" w:cs="Arial"/>
          <w:color w:val="FDFDFD"/>
          <w:sz w:val="17"/>
          <w:szCs w:val="17"/>
        </w:rPr>
        <w:t>Kannada</w:t>
      </w:r>
    </w:p>
    <w:p w:rsidR="00EE00F8" w:rsidRDefault="00EE00F8">
      <w:pPr>
        <w:spacing w:line="30" w:lineRule="exact"/>
        <w:rPr>
          <w:sz w:val="24"/>
          <w:szCs w:val="24"/>
        </w:rPr>
      </w:pPr>
    </w:p>
    <w:p w:rsidR="00EE00F8" w:rsidRDefault="009F534F">
      <w:pPr>
        <w:rPr>
          <w:sz w:val="20"/>
          <w:szCs w:val="20"/>
        </w:rPr>
      </w:pPr>
      <w:r>
        <w:rPr>
          <w:rFonts w:ascii="Arial" w:eastAsia="Arial" w:hAnsi="Arial" w:cs="Arial"/>
          <w:color w:val="FDFDFD"/>
          <w:sz w:val="17"/>
          <w:szCs w:val="17"/>
        </w:rPr>
        <w:t>Malayalam</w:t>
      </w:r>
    </w:p>
    <w:p w:rsidR="00EE00F8" w:rsidRDefault="00EE00F8">
      <w:pPr>
        <w:spacing w:line="200" w:lineRule="exact"/>
        <w:rPr>
          <w:sz w:val="24"/>
          <w:szCs w:val="24"/>
        </w:rPr>
      </w:pPr>
    </w:p>
    <w:p w:rsidR="00EE00F8" w:rsidRDefault="00EE00F8">
      <w:pPr>
        <w:spacing w:line="350" w:lineRule="exact"/>
        <w:rPr>
          <w:sz w:val="24"/>
          <w:szCs w:val="24"/>
        </w:rPr>
      </w:pPr>
    </w:p>
    <w:p w:rsidR="00EE00F8" w:rsidRDefault="009F534F">
      <w:pPr>
        <w:ind w:left="20"/>
        <w:rPr>
          <w:sz w:val="20"/>
          <w:szCs w:val="20"/>
        </w:rPr>
      </w:pPr>
      <w:r>
        <w:rPr>
          <w:rFonts w:ascii="Arial" w:eastAsia="Arial" w:hAnsi="Arial" w:cs="Arial"/>
          <w:b/>
          <w:bCs/>
          <w:color w:val="FD4345"/>
          <w:sz w:val="20"/>
          <w:szCs w:val="20"/>
        </w:rPr>
        <w:t>PASSPORT DETAILS</w:t>
      </w:r>
    </w:p>
    <w:p w:rsidR="00EE00F8" w:rsidRDefault="00EE00F8">
      <w:pPr>
        <w:spacing w:line="241" w:lineRule="exact"/>
        <w:rPr>
          <w:sz w:val="24"/>
          <w:szCs w:val="24"/>
        </w:rPr>
      </w:pPr>
    </w:p>
    <w:tbl>
      <w:tblPr>
        <w:tblW w:w="0" w:type="auto"/>
        <w:tblLayout w:type="fixed"/>
        <w:tblCellMar>
          <w:left w:w="0" w:type="dxa"/>
          <w:right w:w="0" w:type="dxa"/>
        </w:tblCellMar>
        <w:tblLook w:val="04A0"/>
      </w:tblPr>
      <w:tblGrid>
        <w:gridCol w:w="1240"/>
        <w:gridCol w:w="200"/>
        <w:gridCol w:w="1080"/>
      </w:tblGrid>
      <w:tr w:rsidR="00EE00F8">
        <w:trPr>
          <w:trHeight w:val="225"/>
        </w:trPr>
        <w:tc>
          <w:tcPr>
            <w:tcW w:w="1240" w:type="dxa"/>
            <w:vAlign w:val="bottom"/>
          </w:tcPr>
          <w:p w:rsidR="00EE00F8" w:rsidRDefault="009F534F">
            <w:pPr>
              <w:rPr>
                <w:sz w:val="20"/>
                <w:szCs w:val="20"/>
              </w:rPr>
            </w:pPr>
            <w:r>
              <w:rPr>
                <w:rFonts w:ascii="Arial" w:eastAsia="Arial" w:hAnsi="Arial" w:cs="Arial"/>
                <w:color w:val="FDFDFD"/>
                <w:sz w:val="17"/>
                <w:szCs w:val="17"/>
              </w:rPr>
              <w:t>Date of issue</w:t>
            </w:r>
          </w:p>
        </w:tc>
        <w:tc>
          <w:tcPr>
            <w:tcW w:w="200" w:type="dxa"/>
            <w:vAlign w:val="bottom"/>
          </w:tcPr>
          <w:p w:rsidR="00EE00F8" w:rsidRDefault="009F534F">
            <w:pPr>
              <w:jc w:val="right"/>
              <w:rPr>
                <w:sz w:val="20"/>
                <w:szCs w:val="20"/>
              </w:rPr>
            </w:pPr>
            <w:r>
              <w:rPr>
                <w:rFonts w:ascii="Arial" w:eastAsia="Arial" w:hAnsi="Arial" w:cs="Arial"/>
                <w:color w:val="FDFDFD"/>
                <w:sz w:val="17"/>
                <w:szCs w:val="17"/>
              </w:rPr>
              <w:t>:</w:t>
            </w:r>
          </w:p>
        </w:tc>
        <w:tc>
          <w:tcPr>
            <w:tcW w:w="1080" w:type="dxa"/>
            <w:vAlign w:val="bottom"/>
          </w:tcPr>
          <w:p w:rsidR="00EE00F8" w:rsidRDefault="009F534F">
            <w:pPr>
              <w:jc w:val="right"/>
              <w:rPr>
                <w:sz w:val="20"/>
                <w:szCs w:val="20"/>
              </w:rPr>
            </w:pPr>
            <w:r>
              <w:rPr>
                <w:rFonts w:ascii="Arial" w:eastAsia="Arial" w:hAnsi="Arial" w:cs="Arial"/>
                <w:color w:val="FDFDFD"/>
                <w:sz w:val="17"/>
                <w:szCs w:val="17"/>
              </w:rPr>
              <w:t>04/03/2015</w:t>
            </w:r>
          </w:p>
        </w:tc>
      </w:tr>
      <w:tr w:rsidR="00EE00F8">
        <w:trPr>
          <w:trHeight w:val="225"/>
        </w:trPr>
        <w:tc>
          <w:tcPr>
            <w:tcW w:w="1440" w:type="dxa"/>
            <w:gridSpan w:val="2"/>
            <w:vAlign w:val="bottom"/>
          </w:tcPr>
          <w:p w:rsidR="00EE00F8" w:rsidRDefault="009F534F">
            <w:pPr>
              <w:rPr>
                <w:sz w:val="20"/>
                <w:szCs w:val="20"/>
              </w:rPr>
            </w:pPr>
            <w:r>
              <w:rPr>
                <w:rFonts w:ascii="Arial" w:eastAsia="Arial" w:hAnsi="Arial" w:cs="Arial"/>
                <w:color w:val="FDFDFD"/>
                <w:sz w:val="17"/>
                <w:szCs w:val="17"/>
              </w:rPr>
              <w:t>Date of expiry :</w:t>
            </w:r>
          </w:p>
        </w:tc>
        <w:tc>
          <w:tcPr>
            <w:tcW w:w="1080" w:type="dxa"/>
            <w:vAlign w:val="bottom"/>
          </w:tcPr>
          <w:p w:rsidR="00EE00F8" w:rsidRDefault="009F534F">
            <w:pPr>
              <w:jc w:val="right"/>
              <w:rPr>
                <w:sz w:val="20"/>
                <w:szCs w:val="20"/>
              </w:rPr>
            </w:pPr>
            <w:r>
              <w:rPr>
                <w:rFonts w:ascii="Arial" w:eastAsia="Arial" w:hAnsi="Arial" w:cs="Arial"/>
                <w:color w:val="FDFDFD"/>
                <w:sz w:val="17"/>
                <w:szCs w:val="17"/>
              </w:rPr>
              <w:t>03/03/2025</w:t>
            </w:r>
          </w:p>
        </w:tc>
      </w:tr>
    </w:tbl>
    <w:p w:rsidR="00EE00F8" w:rsidRDefault="00EE00F8">
      <w:pPr>
        <w:spacing w:line="200" w:lineRule="exact"/>
        <w:rPr>
          <w:sz w:val="24"/>
          <w:szCs w:val="24"/>
        </w:rPr>
      </w:pPr>
    </w:p>
    <w:p w:rsidR="00EE00F8" w:rsidRDefault="00EE00F8">
      <w:pPr>
        <w:spacing w:line="273" w:lineRule="exact"/>
        <w:rPr>
          <w:sz w:val="24"/>
          <w:szCs w:val="24"/>
        </w:rPr>
      </w:pPr>
    </w:p>
    <w:p w:rsidR="00EE00F8" w:rsidRDefault="009F534F">
      <w:pPr>
        <w:ind w:left="20"/>
        <w:rPr>
          <w:sz w:val="20"/>
          <w:szCs w:val="20"/>
        </w:rPr>
      </w:pPr>
      <w:r>
        <w:rPr>
          <w:rFonts w:ascii="Arial" w:eastAsia="Arial" w:hAnsi="Arial" w:cs="Arial"/>
          <w:b/>
          <w:bCs/>
          <w:color w:val="FD4345"/>
          <w:sz w:val="20"/>
          <w:szCs w:val="20"/>
        </w:rPr>
        <w:t>CONTACT</w:t>
      </w:r>
    </w:p>
    <w:p w:rsidR="00EE00F8" w:rsidRPr="009F534F" w:rsidRDefault="009F534F">
      <w:pPr>
        <w:spacing w:line="239" w:lineRule="auto"/>
        <w:ind w:right="1140"/>
        <w:rPr>
          <w:rFonts w:ascii="Arial" w:eastAsia="Arial" w:hAnsi="Arial" w:cs="Arial"/>
          <w:color w:val="FFFFFF" w:themeColor="background1"/>
          <w:sz w:val="17"/>
          <w:szCs w:val="17"/>
        </w:rPr>
      </w:pPr>
      <w:r w:rsidRPr="009F534F">
        <w:rPr>
          <w:rFonts w:ascii="Arial" w:eastAsia="Arial" w:hAnsi="Arial" w:cs="Arial"/>
          <w:color w:val="FFFFFF" w:themeColor="background1"/>
          <w:sz w:val="17"/>
          <w:szCs w:val="17"/>
        </w:rPr>
        <w:t xml:space="preserve">Email: </w:t>
      </w:r>
      <w:hyperlink r:id="rId6" w:history="1">
        <w:r w:rsidRPr="009F534F">
          <w:rPr>
            <w:rStyle w:val="Hyperlink"/>
            <w:rFonts w:ascii="Arial" w:eastAsia="Arial" w:hAnsi="Arial" w:cs="Arial"/>
            <w:color w:val="FFFFFF" w:themeColor="background1"/>
            <w:sz w:val="17"/>
            <w:szCs w:val="17"/>
          </w:rPr>
          <w:t>ajith-397322@gulfjobseeker.com</w:t>
        </w:r>
      </w:hyperlink>
      <w:r w:rsidRPr="009F534F">
        <w:rPr>
          <w:rFonts w:ascii="Arial" w:eastAsia="Arial" w:hAnsi="Arial" w:cs="Arial"/>
          <w:color w:val="FFFFFF" w:themeColor="background1"/>
          <w:sz w:val="17"/>
          <w:szCs w:val="17"/>
        </w:rPr>
        <w:t xml:space="preserve"> </w:t>
      </w:r>
    </w:p>
    <w:p w:rsidR="009F534F" w:rsidRDefault="009F534F">
      <w:pPr>
        <w:spacing w:line="239" w:lineRule="auto"/>
        <w:ind w:right="1140"/>
        <w:rPr>
          <w:sz w:val="24"/>
          <w:szCs w:val="24"/>
        </w:rPr>
      </w:pPr>
    </w:p>
    <w:p w:rsidR="00EE00F8" w:rsidRDefault="009F534F">
      <w:pPr>
        <w:spacing w:line="20" w:lineRule="exact"/>
        <w:rPr>
          <w:sz w:val="24"/>
          <w:szCs w:val="24"/>
        </w:rPr>
      </w:pPr>
      <w:r>
        <w:rPr>
          <w:sz w:val="24"/>
          <w:szCs w:val="24"/>
        </w:rPr>
        <w:br w:type="column"/>
      </w:r>
    </w:p>
    <w:p w:rsidR="00EE00F8" w:rsidRDefault="00EE00F8">
      <w:pPr>
        <w:spacing w:line="180" w:lineRule="exact"/>
        <w:rPr>
          <w:sz w:val="24"/>
          <w:szCs w:val="24"/>
        </w:rPr>
      </w:pPr>
    </w:p>
    <w:p w:rsidR="00EE00F8" w:rsidRDefault="009F534F">
      <w:pPr>
        <w:ind w:left="480"/>
        <w:rPr>
          <w:sz w:val="20"/>
          <w:szCs w:val="20"/>
        </w:rPr>
      </w:pPr>
      <w:r>
        <w:rPr>
          <w:rFonts w:ascii="Arial" w:eastAsia="Arial" w:hAnsi="Arial" w:cs="Arial"/>
          <w:b/>
          <w:bCs/>
          <w:sz w:val="63"/>
          <w:szCs w:val="63"/>
        </w:rPr>
        <w:t xml:space="preserve">AJITH </w:t>
      </w:r>
    </w:p>
    <w:p w:rsidR="00EE00F8" w:rsidRDefault="00EE00F8">
      <w:pPr>
        <w:spacing w:line="20" w:lineRule="exact"/>
        <w:rPr>
          <w:sz w:val="24"/>
          <w:szCs w:val="24"/>
        </w:rPr>
      </w:pPr>
    </w:p>
    <w:p w:rsidR="00EE00F8" w:rsidRDefault="00EE00F8">
      <w:pPr>
        <w:spacing w:line="366" w:lineRule="exact"/>
        <w:rPr>
          <w:sz w:val="24"/>
          <w:szCs w:val="24"/>
        </w:rPr>
      </w:pPr>
    </w:p>
    <w:p w:rsidR="00EE00F8" w:rsidRDefault="009F534F">
      <w:pPr>
        <w:ind w:left="560"/>
        <w:rPr>
          <w:sz w:val="20"/>
          <w:szCs w:val="20"/>
        </w:rPr>
      </w:pPr>
      <w:r>
        <w:rPr>
          <w:rFonts w:ascii="Arial" w:eastAsia="Arial" w:hAnsi="Arial" w:cs="Arial"/>
          <w:color w:val="737373"/>
          <w:sz w:val="20"/>
          <w:szCs w:val="20"/>
        </w:rPr>
        <w:t>Bur Dubai, UAE</w:t>
      </w:r>
    </w:p>
    <w:p w:rsidR="00EE00F8" w:rsidRDefault="00EE00F8">
      <w:pPr>
        <w:spacing w:line="200" w:lineRule="exact"/>
        <w:rPr>
          <w:sz w:val="24"/>
          <w:szCs w:val="24"/>
        </w:rPr>
      </w:pPr>
    </w:p>
    <w:p w:rsidR="00EE00F8" w:rsidRDefault="00EE00F8">
      <w:pPr>
        <w:spacing w:line="308" w:lineRule="exact"/>
        <w:rPr>
          <w:sz w:val="24"/>
          <w:szCs w:val="24"/>
        </w:rPr>
      </w:pPr>
    </w:p>
    <w:p w:rsidR="00EE00F8" w:rsidRDefault="009F534F">
      <w:pPr>
        <w:rPr>
          <w:sz w:val="20"/>
          <w:szCs w:val="20"/>
        </w:rPr>
      </w:pPr>
      <w:r>
        <w:rPr>
          <w:rFonts w:ascii="Arial" w:eastAsia="Arial" w:hAnsi="Arial" w:cs="Arial"/>
          <w:b/>
          <w:bCs/>
          <w:color w:val="263547"/>
          <w:sz w:val="21"/>
          <w:szCs w:val="21"/>
        </w:rPr>
        <w:t>EXPERIENCE</w:t>
      </w:r>
    </w:p>
    <w:p w:rsidR="00EE00F8" w:rsidRDefault="00EE00F8">
      <w:pPr>
        <w:spacing w:line="101" w:lineRule="exact"/>
        <w:rPr>
          <w:sz w:val="24"/>
          <w:szCs w:val="24"/>
        </w:rPr>
      </w:pPr>
    </w:p>
    <w:p w:rsidR="00EE00F8" w:rsidRDefault="009F534F">
      <w:pPr>
        <w:rPr>
          <w:sz w:val="20"/>
          <w:szCs w:val="20"/>
        </w:rPr>
      </w:pPr>
      <w:r>
        <w:rPr>
          <w:rFonts w:ascii="Arial" w:eastAsia="Arial" w:hAnsi="Arial" w:cs="Arial"/>
          <w:b/>
          <w:bCs/>
          <w:color w:val="263547"/>
          <w:sz w:val="16"/>
          <w:szCs w:val="16"/>
        </w:rPr>
        <w:t>MECHANICAL/AERONAUTICAL COSTING ENGINEER</w:t>
      </w:r>
    </w:p>
    <w:p w:rsidR="00EE00F8" w:rsidRDefault="00EE00F8">
      <w:pPr>
        <w:spacing w:line="28" w:lineRule="exact"/>
        <w:rPr>
          <w:sz w:val="24"/>
          <w:szCs w:val="24"/>
        </w:rPr>
      </w:pPr>
    </w:p>
    <w:p w:rsidR="00EE00F8" w:rsidRDefault="009F534F">
      <w:pPr>
        <w:rPr>
          <w:sz w:val="20"/>
          <w:szCs w:val="20"/>
        </w:rPr>
      </w:pPr>
      <w:r>
        <w:rPr>
          <w:rFonts w:ascii="Arial" w:eastAsia="Arial" w:hAnsi="Arial" w:cs="Arial"/>
          <w:color w:val="263547"/>
          <w:sz w:val="16"/>
          <w:szCs w:val="16"/>
        </w:rPr>
        <w:t xml:space="preserve">(Spirit-Boeing Aerospace Operations). | </w:t>
      </w:r>
      <w:r>
        <w:rPr>
          <w:rFonts w:ascii="Arial" w:eastAsia="Arial" w:hAnsi="Arial" w:cs="Arial"/>
          <w:color w:val="263547"/>
          <w:sz w:val="16"/>
          <w:szCs w:val="16"/>
        </w:rPr>
        <w:t>Aug 2015 - Jan 2019</w:t>
      </w:r>
    </w:p>
    <w:p w:rsidR="00EE00F8" w:rsidRDefault="00EE00F8">
      <w:pPr>
        <w:spacing w:line="153" w:lineRule="exact"/>
        <w:rPr>
          <w:sz w:val="24"/>
          <w:szCs w:val="24"/>
        </w:rPr>
      </w:pPr>
    </w:p>
    <w:p w:rsidR="00EE00F8" w:rsidRDefault="009F534F">
      <w:pPr>
        <w:spacing w:line="237" w:lineRule="auto"/>
        <w:ind w:left="600" w:right="140"/>
        <w:rPr>
          <w:sz w:val="20"/>
          <w:szCs w:val="20"/>
        </w:rPr>
      </w:pPr>
      <w:r>
        <w:rPr>
          <w:rFonts w:ascii="Arial" w:eastAsia="Arial" w:hAnsi="Arial" w:cs="Arial"/>
          <w:color w:val="263547"/>
          <w:sz w:val="17"/>
          <w:szCs w:val="17"/>
        </w:rPr>
        <w:t>Should cost analysis for Aerospace/Aero engine components and processes which include Planning, Upgrade, Support and Implementation Project.</w:t>
      </w:r>
    </w:p>
    <w:p w:rsidR="00EE00F8" w:rsidRDefault="00EE00F8">
      <w:pPr>
        <w:spacing w:line="57" w:lineRule="exact"/>
        <w:rPr>
          <w:sz w:val="24"/>
          <w:szCs w:val="24"/>
        </w:rPr>
      </w:pPr>
    </w:p>
    <w:p w:rsidR="00EE00F8" w:rsidRDefault="009F534F">
      <w:pPr>
        <w:spacing w:line="237" w:lineRule="auto"/>
        <w:ind w:left="600" w:right="340"/>
        <w:rPr>
          <w:sz w:val="20"/>
          <w:szCs w:val="20"/>
        </w:rPr>
      </w:pPr>
      <w:r>
        <w:rPr>
          <w:rFonts w:ascii="Arial" w:eastAsia="Arial" w:hAnsi="Arial" w:cs="Arial"/>
          <w:color w:val="263547"/>
          <w:sz w:val="17"/>
          <w:szCs w:val="17"/>
        </w:rPr>
        <w:t xml:space="preserve">Part of Spirit Aero System's engineering team for the product development and cost analysis </w:t>
      </w:r>
      <w:r>
        <w:rPr>
          <w:rFonts w:ascii="Arial" w:eastAsia="Arial" w:hAnsi="Arial" w:cs="Arial"/>
          <w:color w:val="263547"/>
          <w:sz w:val="17"/>
          <w:szCs w:val="17"/>
        </w:rPr>
        <w:t>of Boeing-787, Boeing-747, Boeing-777 &amp; Boeing-737.</w:t>
      </w:r>
    </w:p>
    <w:p w:rsidR="00EE00F8" w:rsidRDefault="00EE00F8">
      <w:pPr>
        <w:spacing w:line="57" w:lineRule="exact"/>
        <w:rPr>
          <w:sz w:val="24"/>
          <w:szCs w:val="24"/>
        </w:rPr>
      </w:pPr>
    </w:p>
    <w:p w:rsidR="00EE00F8" w:rsidRDefault="009F534F">
      <w:pPr>
        <w:ind w:left="600" w:right="180"/>
        <w:rPr>
          <w:sz w:val="20"/>
          <w:szCs w:val="20"/>
        </w:rPr>
      </w:pPr>
      <w:r>
        <w:rPr>
          <w:rFonts w:ascii="Arial" w:eastAsia="Arial" w:hAnsi="Arial" w:cs="Arial"/>
          <w:color w:val="263547"/>
          <w:sz w:val="17"/>
          <w:szCs w:val="17"/>
        </w:rPr>
        <w:t>Knowledge in generating should cost analysis reports in DFMA/aPriori/Costimator software.</w:t>
      </w:r>
    </w:p>
    <w:p w:rsidR="00EE00F8" w:rsidRDefault="00EE00F8">
      <w:pPr>
        <w:spacing w:line="218" w:lineRule="exact"/>
        <w:rPr>
          <w:sz w:val="24"/>
          <w:szCs w:val="24"/>
        </w:rPr>
      </w:pPr>
    </w:p>
    <w:p w:rsidR="00EE00F8" w:rsidRDefault="009F534F">
      <w:pPr>
        <w:ind w:left="600"/>
        <w:rPr>
          <w:sz w:val="20"/>
          <w:szCs w:val="20"/>
        </w:rPr>
      </w:pPr>
      <w:r>
        <w:rPr>
          <w:rFonts w:ascii="Arial" w:eastAsia="Arial" w:hAnsi="Arial" w:cs="Arial"/>
          <w:color w:val="263547"/>
          <w:sz w:val="17"/>
          <w:szCs w:val="17"/>
        </w:rPr>
        <w:t>BOM Management &amp; Component Engineering for Aerospace components.</w:t>
      </w:r>
    </w:p>
    <w:p w:rsidR="00EE00F8" w:rsidRDefault="00EE00F8">
      <w:pPr>
        <w:spacing w:line="26" w:lineRule="exact"/>
        <w:rPr>
          <w:sz w:val="24"/>
          <w:szCs w:val="24"/>
        </w:rPr>
      </w:pPr>
    </w:p>
    <w:p w:rsidR="00EE00F8" w:rsidRDefault="009F534F">
      <w:pPr>
        <w:ind w:left="600"/>
        <w:rPr>
          <w:sz w:val="20"/>
          <w:szCs w:val="20"/>
        </w:rPr>
      </w:pPr>
      <w:r>
        <w:rPr>
          <w:rFonts w:ascii="Arial" w:eastAsia="Arial" w:hAnsi="Arial" w:cs="Arial"/>
          <w:color w:val="263547"/>
          <w:sz w:val="17"/>
          <w:szCs w:val="17"/>
        </w:rPr>
        <w:t>Product Costing knowledge of Methodology, Indu</w:t>
      </w:r>
      <w:r>
        <w:rPr>
          <w:rFonts w:ascii="Arial" w:eastAsia="Arial" w:hAnsi="Arial" w:cs="Arial"/>
          <w:color w:val="263547"/>
          <w:sz w:val="17"/>
          <w:szCs w:val="17"/>
        </w:rPr>
        <w:t>strial engineering practices,</w:t>
      </w:r>
    </w:p>
    <w:p w:rsidR="00EE00F8" w:rsidRDefault="00EE00F8">
      <w:pPr>
        <w:spacing w:line="26" w:lineRule="exact"/>
        <w:rPr>
          <w:sz w:val="24"/>
          <w:szCs w:val="24"/>
        </w:rPr>
      </w:pPr>
    </w:p>
    <w:p w:rsidR="00EE00F8" w:rsidRDefault="009F534F">
      <w:pPr>
        <w:ind w:left="600"/>
        <w:rPr>
          <w:sz w:val="20"/>
          <w:szCs w:val="20"/>
        </w:rPr>
      </w:pPr>
      <w:r>
        <w:rPr>
          <w:rFonts w:ascii="Arial" w:eastAsia="Arial" w:hAnsi="Arial" w:cs="Arial"/>
          <w:color w:val="263547"/>
          <w:sz w:val="17"/>
          <w:szCs w:val="17"/>
        </w:rPr>
        <w:t>Manufacturing Engineering practices, Manufacturing processes</w:t>
      </w:r>
    </w:p>
    <w:p w:rsidR="00EE00F8" w:rsidRDefault="00EE00F8">
      <w:pPr>
        <w:spacing w:line="55" w:lineRule="exact"/>
        <w:rPr>
          <w:sz w:val="24"/>
          <w:szCs w:val="24"/>
        </w:rPr>
      </w:pPr>
    </w:p>
    <w:p w:rsidR="00EE00F8" w:rsidRDefault="009F534F">
      <w:pPr>
        <w:spacing w:line="237" w:lineRule="auto"/>
        <w:ind w:left="600" w:right="60"/>
        <w:rPr>
          <w:sz w:val="20"/>
          <w:szCs w:val="20"/>
        </w:rPr>
      </w:pPr>
      <w:r>
        <w:rPr>
          <w:rFonts w:ascii="Arial" w:eastAsia="Arial" w:hAnsi="Arial" w:cs="Arial"/>
          <w:color w:val="263547"/>
          <w:sz w:val="17"/>
          <w:szCs w:val="17"/>
        </w:rPr>
        <w:t>Input Consolidation, Data Capture, Process Mapping, Cost Modeling, Cost Estimate Review and Cost Estimate Reporting and Analytics.</w:t>
      </w:r>
    </w:p>
    <w:p w:rsidR="00EE00F8" w:rsidRDefault="00EE00F8">
      <w:pPr>
        <w:spacing w:line="57" w:lineRule="exact"/>
        <w:rPr>
          <w:sz w:val="24"/>
          <w:szCs w:val="24"/>
        </w:rPr>
      </w:pPr>
    </w:p>
    <w:p w:rsidR="00EE00F8" w:rsidRDefault="009F534F">
      <w:pPr>
        <w:spacing w:line="237" w:lineRule="auto"/>
        <w:ind w:left="600" w:right="260"/>
        <w:rPr>
          <w:sz w:val="20"/>
          <w:szCs w:val="20"/>
        </w:rPr>
      </w:pPr>
      <w:r>
        <w:rPr>
          <w:rFonts w:ascii="Arial" w:eastAsia="Arial" w:hAnsi="Arial" w:cs="Arial"/>
          <w:color w:val="263547"/>
          <w:sz w:val="17"/>
          <w:szCs w:val="17"/>
        </w:rPr>
        <w:t xml:space="preserve">Validating Cost-Database for </w:t>
      </w:r>
      <w:r>
        <w:rPr>
          <w:rFonts w:ascii="Arial" w:eastAsia="Arial" w:hAnsi="Arial" w:cs="Arial"/>
          <w:color w:val="263547"/>
          <w:sz w:val="17"/>
          <w:szCs w:val="17"/>
        </w:rPr>
        <w:t>various geographies that comprises of data such as raw material rates, machine hourly rates and labor rates.</w:t>
      </w:r>
    </w:p>
    <w:p w:rsidR="00EE00F8" w:rsidRDefault="00EE00F8">
      <w:pPr>
        <w:spacing w:line="57" w:lineRule="exact"/>
        <w:rPr>
          <w:sz w:val="24"/>
          <w:szCs w:val="24"/>
        </w:rPr>
      </w:pPr>
    </w:p>
    <w:p w:rsidR="00EE00F8" w:rsidRDefault="009F534F">
      <w:pPr>
        <w:ind w:left="600" w:right="620"/>
        <w:rPr>
          <w:sz w:val="20"/>
          <w:szCs w:val="20"/>
        </w:rPr>
      </w:pPr>
      <w:r>
        <w:rPr>
          <w:rFonts w:ascii="Arial" w:eastAsia="Arial" w:hAnsi="Arial" w:cs="Arial"/>
          <w:color w:val="263547"/>
          <w:sz w:val="17"/>
          <w:szCs w:val="17"/>
        </w:rPr>
        <w:t>Creating Methodology Documents, BAC Documents and Standard Parts Cost Sheets.</w:t>
      </w:r>
    </w:p>
    <w:p w:rsidR="00EE00F8" w:rsidRDefault="00EE00F8">
      <w:pPr>
        <w:spacing w:line="218" w:lineRule="exact"/>
        <w:rPr>
          <w:sz w:val="24"/>
          <w:szCs w:val="24"/>
        </w:rPr>
      </w:pPr>
    </w:p>
    <w:p w:rsidR="00EE00F8" w:rsidRDefault="009F534F">
      <w:pPr>
        <w:ind w:left="600"/>
        <w:rPr>
          <w:sz w:val="20"/>
          <w:szCs w:val="20"/>
        </w:rPr>
      </w:pPr>
      <w:r>
        <w:rPr>
          <w:rFonts w:ascii="Arial" w:eastAsia="Arial" w:hAnsi="Arial" w:cs="Arial"/>
          <w:color w:val="263547"/>
          <w:sz w:val="17"/>
          <w:szCs w:val="17"/>
        </w:rPr>
        <w:t>Generate work instructions from engineering drawings and specificat</w:t>
      </w:r>
      <w:r>
        <w:rPr>
          <w:rFonts w:ascii="Arial" w:eastAsia="Arial" w:hAnsi="Arial" w:cs="Arial"/>
          <w:color w:val="263547"/>
          <w:sz w:val="17"/>
          <w:szCs w:val="17"/>
        </w:rPr>
        <w:t>ions.</w:t>
      </w:r>
    </w:p>
    <w:p w:rsidR="00EE00F8" w:rsidRDefault="00EE00F8">
      <w:pPr>
        <w:spacing w:line="26" w:lineRule="exact"/>
        <w:rPr>
          <w:sz w:val="24"/>
          <w:szCs w:val="24"/>
        </w:rPr>
      </w:pPr>
    </w:p>
    <w:p w:rsidR="00EE00F8" w:rsidRDefault="009F534F">
      <w:pPr>
        <w:ind w:left="600"/>
        <w:rPr>
          <w:sz w:val="20"/>
          <w:szCs w:val="20"/>
        </w:rPr>
      </w:pPr>
      <w:r>
        <w:rPr>
          <w:rFonts w:ascii="Arial" w:eastAsia="Arial" w:hAnsi="Arial" w:cs="Arial"/>
          <w:color w:val="263547"/>
          <w:sz w:val="17"/>
          <w:szCs w:val="17"/>
        </w:rPr>
        <w:t>Knowledge on CAD software (CATIA), MS Office Applications &amp; Outlook etc.</w:t>
      </w:r>
    </w:p>
    <w:p w:rsidR="00EE00F8" w:rsidRDefault="00EE00F8">
      <w:pPr>
        <w:spacing w:line="26" w:lineRule="exact"/>
        <w:rPr>
          <w:sz w:val="24"/>
          <w:szCs w:val="24"/>
        </w:rPr>
      </w:pPr>
    </w:p>
    <w:p w:rsidR="00EE00F8" w:rsidRDefault="009F534F">
      <w:pPr>
        <w:ind w:left="600"/>
        <w:rPr>
          <w:sz w:val="20"/>
          <w:szCs w:val="20"/>
        </w:rPr>
      </w:pPr>
      <w:r>
        <w:rPr>
          <w:rFonts w:ascii="Arial" w:eastAsia="Arial" w:hAnsi="Arial" w:cs="Arial"/>
          <w:color w:val="263547"/>
          <w:sz w:val="17"/>
          <w:szCs w:val="17"/>
        </w:rPr>
        <w:t>Creating quotes and manufacturing plans as needed for proposals.</w:t>
      </w:r>
    </w:p>
    <w:p w:rsidR="00EE00F8" w:rsidRDefault="00EE00F8">
      <w:pPr>
        <w:spacing w:line="55" w:lineRule="exact"/>
        <w:rPr>
          <w:sz w:val="24"/>
          <w:szCs w:val="24"/>
        </w:rPr>
      </w:pPr>
    </w:p>
    <w:p w:rsidR="00EE00F8" w:rsidRDefault="009F534F">
      <w:pPr>
        <w:spacing w:line="258" w:lineRule="auto"/>
        <w:ind w:left="600"/>
        <w:rPr>
          <w:sz w:val="20"/>
          <w:szCs w:val="20"/>
        </w:rPr>
      </w:pPr>
      <w:r>
        <w:rPr>
          <w:rFonts w:ascii="Arial" w:eastAsia="Arial" w:hAnsi="Arial" w:cs="Arial"/>
          <w:color w:val="263547"/>
          <w:sz w:val="17"/>
          <w:szCs w:val="17"/>
        </w:rPr>
        <w:t>Reviews and assesses quote package for terms, special requirements, due date, etc. Value analysis for standar</w:t>
      </w:r>
      <w:r>
        <w:rPr>
          <w:rFonts w:ascii="Arial" w:eastAsia="Arial" w:hAnsi="Arial" w:cs="Arial"/>
          <w:color w:val="263547"/>
          <w:sz w:val="17"/>
          <w:szCs w:val="17"/>
        </w:rPr>
        <w:t>d components and assist design on manufacturing and assembly methodologies.</w:t>
      </w:r>
    </w:p>
    <w:p w:rsidR="00EE00F8" w:rsidRDefault="00EE00F8">
      <w:pPr>
        <w:spacing w:line="244" w:lineRule="exact"/>
        <w:rPr>
          <w:sz w:val="24"/>
          <w:szCs w:val="24"/>
        </w:rPr>
      </w:pPr>
    </w:p>
    <w:p w:rsidR="00EE00F8" w:rsidRDefault="009F534F">
      <w:pPr>
        <w:spacing w:line="237" w:lineRule="auto"/>
        <w:ind w:left="600" w:right="720"/>
        <w:rPr>
          <w:sz w:val="20"/>
          <w:szCs w:val="20"/>
        </w:rPr>
      </w:pPr>
      <w:r>
        <w:rPr>
          <w:rFonts w:ascii="Arial" w:eastAsia="Arial" w:hAnsi="Arial" w:cs="Arial"/>
          <w:color w:val="263547"/>
          <w:sz w:val="17"/>
          <w:szCs w:val="17"/>
        </w:rPr>
        <w:t>Communicates the scope of the project, special considerations or needs for equipment or personnel</w:t>
      </w:r>
    </w:p>
    <w:p w:rsidR="00EE00F8" w:rsidRDefault="00EE00F8">
      <w:pPr>
        <w:spacing w:line="27" w:lineRule="exact"/>
        <w:rPr>
          <w:sz w:val="24"/>
          <w:szCs w:val="24"/>
        </w:rPr>
      </w:pPr>
    </w:p>
    <w:p w:rsidR="00EE00F8" w:rsidRDefault="009F534F">
      <w:pPr>
        <w:ind w:left="600"/>
        <w:rPr>
          <w:sz w:val="20"/>
          <w:szCs w:val="20"/>
        </w:rPr>
      </w:pPr>
      <w:r>
        <w:rPr>
          <w:rFonts w:ascii="Arial" w:eastAsia="Arial" w:hAnsi="Arial" w:cs="Arial"/>
          <w:color w:val="263547"/>
          <w:sz w:val="17"/>
          <w:szCs w:val="17"/>
        </w:rPr>
        <w:t>Works with Estimating Coordinator to communicate all requests of the customer</w:t>
      </w:r>
    </w:p>
    <w:p w:rsidR="00EE00F8" w:rsidRDefault="00EE00F8">
      <w:pPr>
        <w:spacing w:line="26" w:lineRule="exact"/>
        <w:rPr>
          <w:sz w:val="24"/>
          <w:szCs w:val="24"/>
        </w:rPr>
      </w:pPr>
    </w:p>
    <w:p w:rsidR="00EE00F8" w:rsidRDefault="009F534F">
      <w:pPr>
        <w:ind w:left="600"/>
        <w:rPr>
          <w:sz w:val="24"/>
          <w:szCs w:val="24"/>
        </w:rPr>
      </w:pPr>
      <w:r>
        <w:rPr>
          <w:rFonts w:ascii="Arial" w:eastAsia="Arial" w:hAnsi="Arial" w:cs="Arial"/>
          <w:color w:val="263547"/>
          <w:sz w:val="17"/>
          <w:szCs w:val="17"/>
        </w:rPr>
        <w:t>(</w:t>
      </w:r>
      <w:r>
        <w:rPr>
          <w:rFonts w:ascii="Arial" w:eastAsia="Arial" w:hAnsi="Arial" w:cs="Arial"/>
          <w:color w:val="263547"/>
          <w:sz w:val="17"/>
          <w:szCs w:val="17"/>
        </w:rPr>
        <w:t>i.e. drawings, specs, breakdowns, etc.)</w:t>
      </w:r>
    </w:p>
    <w:p w:rsidR="00EE00F8" w:rsidRDefault="00EE00F8">
      <w:pPr>
        <w:spacing w:line="55" w:lineRule="exact"/>
        <w:rPr>
          <w:sz w:val="24"/>
          <w:szCs w:val="24"/>
        </w:rPr>
      </w:pPr>
    </w:p>
    <w:p w:rsidR="00EE00F8" w:rsidRDefault="009F534F">
      <w:pPr>
        <w:spacing w:line="237" w:lineRule="auto"/>
        <w:ind w:left="600" w:right="580"/>
        <w:rPr>
          <w:sz w:val="20"/>
          <w:szCs w:val="20"/>
        </w:rPr>
      </w:pPr>
      <w:r>
        <w:rPr>
          <w:rFonts w:ascii="Arial" w:eastAsia="Arial" w:hAnsi="Arial" w:cs="Arial"/>
          <w:color w:val="263547"/>
          <w:sz w:val="17"/>
          <w:szCs w:val="17"/>
        </w:rPr>
        <w:t>Works with Purchasing to coordinate any items to be bid by outside vendors, suppliers or tooling in support of bid.</w:t>
      </w:r>
    </w:p>
    <w:p w:rsidR="00EE00F8" w:rsidRDefault="00EE00F8">
      <w:pPr>
        <w:spacing w:line="27" w:lineRule="exact"/>
        <w:rPr>
          <w:sz w:val="24"/>
          <w:szCs w:val="24"/>
        </w:rPr>
      </w:pPr>
    </w:p>
    <w:p w:rsidR="00EE00F8" w:rsidRDefault="009F534F">
      <w:pPr>
        <w:ind w:left="600"/>
        <w:rPr>
          <w:sz w:val="20"/>
          <w:szCs w:val="20"/>
        </w:rPr>
      </w:pPr>
      <w:r>
        <w:rPr>
          <w:rFonts w:ascii="Arial" w:eastAsia="Arial" w:hAnsi="Arial" w:cs="Arial"/>
          <w:color w:val="263547"/>
          <w:sz w:val="17"/>
          <w:szCs w:val="17"/>
        </w:rPr>
        <w:t>Communicate with Clients &amp; ability to work independently.</w:t>
      </w:r>
    </w:p>
    <w:p w:rsidR="00EE00F8" w:rsidRDefault="00EE00F8">
      <w:pPr>
        <w:spacing w:line="223" w:lineRule="exact"/>
        <w:rPr>
          <w:sz w:val="24"/>
          <w:szCs w:val="24"/>
        </w:rPr>
      </w:pPr>
    </w:p>
    <w:p w:rsidR="00EE00F8" w:rsidRDefault="009F534F">
      <w:pPr>
        <w:rPr>
          <w:sz w:val="20"/>
          <w:szCs w:val="20"/>
        </w:rPr>
      </w:pPr>
      <w:r>
        <w:rPr>
          <w:rFonts w:ascii="Arial" w:eastAsia="Arial" w:hAnsi="Arial" w:cs="Arial"/>
          <w:b/>
          <w:bCs/>
          <w:color w:val="263547"/>
          <w:sz w:val="16"/>
          <w:szCs w:val="16"/>
        </w:rPr>
        <w:t>JUNIOR EXECUTIVE</w:t>
      </w:r>
    </w:p>
    <w:p w:rsidR="00EE00F8" w:rsidRDefault="00EE00F8">
      <w:pPr>
        <w:spacing w:line="22" w:lineRule="exact"/>
        <w:rPr>
          <w:sz w:val="24"/>
          <w:szCs w:val="24"/>
        </w:rPr>
      </w:pPr>
    </w:p>
    <w:p w:rsidR="00EE00F8" w:rsidRDefault="009F534F">
      <w:pPr>
        <w:rPr>
          <w:sz w:val="20"/>
          <w:szCs w:val="20"/>
        </w:rPr>
      </w:pPr>
      <w:r>
        <w:rPr>
          <w:rFonts w:ascii="Arial" w:eastAsia="Arial" w:hAnsi="Arial" w:cs="Arial"/>
          <w:color w:val="263547"/>
          <w:sz w:val="16"/>
          <w:szCs w:val="16"/>
        </w:rPr>
        <w:t>Varshini Healthcare |</w:t>
      </w:r>
      <w:r>
        <w:rPr>
          <w:rFonts w:ascii="Arial" w:eastAsia="Arial" w:hAnsi="Arial" w:cs="Arial"/>
          <w:color w:val="263547"/>
          <w:sz w:val="16"/>
          <w:szCs w:val="16"/>
        </w:rPr>
        <w:t xml:space="preserve"> Aug 2014 - June 2015</w:t>
      </w:r>
    </w:p>
    <w:p w:rsidR="00EE00F8" w:rsidRDefault="00EE00F8">
      <w:pPr>
        <w:spacing w:line="169" w:lineRule="exact"/>
        <w:rPr>
          <w:sz w:val="24"/>
          <w:szCs w:val="24"/>
        </w:rPr>
      </w:pPr>
    </w:p>
    <w:p w:rsidR="00EE00F8" w:rsidRDefault="009F534F">
      <w:pPr>
        <w:ind w:left="600" w:right="360"/>
        <w:rPr>
          <w:sz w:val="20"/>
          <w:szCs w:val="20"/>
        </w:rPr>
      </w:pPr>
      <w:r>
        <w:rPr>
          <w:rFonts w:ascii="Arial" w:eastAsia="Arial" w:hAnsi="Arial" w:cs="Arial"/>
          <w:color w:val="263547"/>
          <w:sz w:val="17"/>
          <w:szCs w:val="17"/>
        </w:rPr>
        <w:t>Prepares asset, liability, and capital account entries by compiling and analyzing account information.</w:t>
      </w:r>
    </w:p>
    <w:p w:rsidR="00EE00F8" w:rsidRDefault="00EE00F8">
      <w:pPr>
        <w:spacing w:line="61" w:lineRule="exact"/>
        <w:rPr>
          <w:sz w:val="24"/>
          <w:szCs w:val="24"/>
        </w:rPr>
      </w:pPr>
    </w:p>
    <w:p w:rsidR="00EE00F8" w:rsidRDefault="009F534F">
      <w:pPr>
        <w:spacing w:line="259" w:lineRule="auto"/>
        <w:ind w:left="600" w:right="620"/>
        <w:rPr>
          <w:sz w:val="20"/>
          <w:szCs w:val="20"/>
        </w:rPr>
      </w:pPr>
      <w:r>
        <w:rPr>
          <w:rFonts w:ascii="Arial" w:eastAsia="Arial" w:hAnsi="Arial" w:cs="Arial"/>
          <w:color w:val="263547"/>
          <w:sz w:val="17"/>
          <w:szCs w:val="17"/>
        </w:rPr>
        <w:t>Reviewing/Auditing the work done by the Team members, making necessary correction and approving the activity/process for deliveri</w:t>
      </w:r>
      <w:r>
        <w:rPr>
          <w:rFonts w:ascii="Arial" w:eastAsia="Arial" w:hAnsi="Arial" w:cs="Arial"/>
          <w:color w:val="263547"/>
          <w:sz w:val="17"/>
          <w:szCs w:val="17"/>
        </w:rPr>
        <w:t>ng it to the client Handle sales inquiries and respond promptly.</w:t>
      </w:r>
    </w:p>
    <w:p w:rsidR="00EE00F8" w:rsidRDefault="00EE00F8">
      <w:pPr>
        <w:spacing w:line="45" w:lineRule="exact"/>
        <w:rPr>
          <w:sz w:val="24"/>
          <w:szCs w:val="24"/>
        </w:rPr>
      </w:pPr>
    </w:p>
    <w:p w:rsidR="00EE00F8" w:rsidRDefault="009F534F">
      <w:pPr>
        <w:spacing w:line="265" w:lineRule="auto"/>
        <w:ind w:left="600" w:right="360"/>
        <w:rPr>
          <w:sz w:val="20"/>
          <w:szCs w:val="20"/>
        </w:rPr>
      </w:pPr>
      <w:r>
        <w:rPr>
          <w:rFonts w:ascii="Arial" w:eastAsia="Arial" w:hAnsi="Arial" w:cs="Arial"/>
          <w:color w:val="263547"/>
          <w:sz w:val="17"/>
          <w:szCs w:val="17"/>
        </w:rPr>
        <w:t>Maintains professional and technical knowledge by attending educational workshops, reviewing professional publications, establishing personal networks, participating in professional societie</w:t>
      </w:r>
      <w:r>
        <w:rPr>
          <w:rFonts w:ascii="Arial" w:eastAsia="Arial" w:hAnsi="Arial" w:cs="Arial"/>
          <w:color w:val="263547"/>
          <w:sz w:val="17"/>
          <w:szCs w:val="17"/>
        </w:rPr>
        <w:t>s.</w:t>
      </w:r>
    </w:p>
    <w:p w:rsidR="00EE00F8" w:rsidRDefault="00EE00F8">
      <w:pPr>
        <w:spacing w:line="246" w:lineRule="exact"/>
        <w:rPr>
          <w:sz w:val="24"/>
          <w:szCs w:val="24"/>
        </w:rPr>
      </w:pPr>
    </w:p>
    <w:p w:rsidR="00EE00F8" w:rsidRDefault="009F534F">
      <w:pPr>
        <w:spacing w:line="268" w:lineRule="auto"/>
        <w:ind w:left="600" w:right="360"/>
        <w:rPr>
          <w:sz w:val="20"/>
          <w:szCs w:val="20"/>
        </w:rPr>
      </w:pPr>
      <w:r>
        <w:rPr>
          <w:rFonts w:ascii="Arial" w:eastAsia="Arial" w:hAnsi="Arial" w:cs="Arial"/>
          <w:color w:val="263547"/>
          <w:sz w:val="17"/>
          <w:szCs w:val="17"/>
        </w:rPr>
        <w:t>Prepares payments by verifying documentation and requesting disbursements. Prepare and send out daily, weekly, and monthly requested reports by the sales team and the management including those requested by the Regional Sales Office.</w:t>
      </w:r>
    </w:p>
    <w:p w:rsidR="00EE00F8" w:rsidRDefault="00EE00F8">
      <w:pPr>
        <w:spacing w:line="249" w:lineRule="exact"/>
        <w:rPr>
          <w:sz w:val="24"/>
          <w:szCs w:val="24"/>
        </w:rPr>
      </w:pPr>
    </w:p>
    <w:p w:rsidR="00EE00F8" w:rsidRDefault="009F534F">
      <w:pPr>
        <w:ind w:left="600" w:right="480"/>
        <w:rPr>
          <w:sz w:val="20"/>
          <w:szCs w:val="20"/>
        </w:rPr>
      </w:pPr>
      <w:r>
        <w:rPr>
          <w:rFonts w:ascii="Arial" w:eastAsia="Arial" w:hAnsi="Arial" w:cs="Arial"/>
          <w:color w:val="263547"/>
          <w:sz w:val="17"/>
          <w:szCs w:val="17"/>
        </w:rPr>
        <w:t xml:space="preserve">Establish and </w:t>
      </w:r>
      <w:r>
        <w:rPr>
          <w:rFonts w:ascii="Arial" w:eastAsia="Arial" w:hAnsi="Arial" w:cs="Arial"/>
          <w:color w:val="263547"/>
          <w:sz w:val="17"/>
          <w:szCs w:val="17"/>
        </w:rPr>
        <w:t>improve the reputation of the Health-Care by offering a working relationship with corporate companies, organizations, bookers, etc.</w:t>
      </w:r>
    </w:p>
    <w:p w:rsidR="00EE00F8" w:rsidRDefault="00EE00F8">
      <w:pPr>
        <w:spacing w:line="61" w:lineRule="exact"/>
        <w:rPr>
          <w:sz w:val="24"/>
          <w:szCs w:val="24"/>
        </w:rPr>
      </w:pPr>
    </w:p>
    <w:p w:rsidR="00EE00F8" w:rsidRDefault="009F534F">
      <w:pPr>
        <w:spacing w:line="259" w:lineRule="auto"/>
        <w:ind w:left="600" w:right="60"/>
        <w:jc w:val="both"/>
        <w:rPr>
          <w:sz w:val="20"/>
          <w:szCs w:val="20"/>
        </w:rPr>
      </w:pPr>
      <w:r>
        <w:rPr>
          <w:rFonts w:ascii="Arial" w:eastAsia="Arial" w:hAnsi="Arial" w:cs="Arial"/>
          <w:color w:val="263547"/>
          <w:sz w:val="17"/>
          <w:szCs w:val="17"/>
        </w:rPr>
        <w:t>Work with management and other heads of departments at all times and assist in carrying out special requirements and duties</w:t>
      </w:r>
      <w:r>
        <w:rPr>
          <w:rFonts w:ascii="Arial" w:eastAsia="Arial" w:hAnsi="Arial" w:cs="Arial"/>
          <w:color w:val="263547"/>
          <w:sz w:val="17"/>
          <w:szCs w:val="17"/>
        </w:rPr>
        <w:t xml:space="preserve"> necessary in adding to the customers general comfort and well-being.</w:t>
      </w:r>
    </w:p>
    <w:p w:rsidR="00EE00F8" w:rsidRDefault="00EE00F8">
      <w:pPr>
        <w:spacing w:line="200" w:lineRule="exact"/>
        <w:rPr>
          <w:sz w:val="24"/>
          <w:szCs w:val="24"/>
        </w:rPr>
      </w:pPr>
    </w:p>
    <w:p w:rsidR="00EE00F8" w:rsidRDefault="009F534F">
      <w:pPr>
        <w:rPr>
          <w:sz w:val="20"/>
          <w:szCs w:val="20"/>
        </w:rPr>
      </w:pPr>
      <w:r>
        <w:rPr>
          <w:rFonts w:ascii="Arial" w:eastAsia="Arial" w:hAnsi="Arial" w:cs="Arial"/>
          <w:b/>
          <w:bCs/>
          <w:color w:val="263547"/>
          <w:sz w:val="21"/>
          <w:szCs w:val="21"/>
        </w:rPr>
        <w:t>EDUCATION</w:t>
      </w:r>
    </w:p>
    <w:p w:rsidR="00EE00F8" w:rsidRDefault="00EE00F8">
      <w:pPr>
        <w:spacing w:line="120" w:lineRule="exact"/>
        <w:rPr>
          <w:sz w:val="24"/>
          <w:szCs w:val="24"/>
        </w:rPr>
      </w:pPr>
    </w:p>
    <w:p w:rsidR="00EE00F8" w:rsidRDefault="009F534F">
      <w:pPr>
        <w:rPr>
          <w:sz w:val="20"/>
          <w:szCs w:val="20"/>
        </w:rPr>
      </w:pPr>
      <w:r>
        <w:rPr>
          <w:rFonts w:ascii="Arial" w:eastAsia="Arial" w:hAnsi="Arial" w:cs="Arial"/>
          <w:b/>
          <w:bCs/>
          <w:color w:val="263547"/>
          <w:sz w:val="16"/>
          <w:szCs w:val="16"/>
        </w:rPr>
        <w:t>DIPLOMA IN MECHANICAL ENGINEERING</w:t>
      </w:r>
    </w:p>
    <w:p w:rsidR="00EE00F8" w:rsidRDefault="00EE00F8">
      <w:pPr>
        <w:spacing w:line="12" w:lineRule="exact"/>
        <w:rPr>
          <w:sz w:val="24"/>
          <w:szCs w:val="24"/>
        </w:rPr>
      </w:pPr>
    </w:p>
    <w:p w:rsidR="00EE00F8" w:rsidRDefault="009F534F">
      <w:pPr>
        <w:rPr>
          <w:sz w:val="20"/>
          <w:szCs w:val="20"/>
        </w:rPr>
      </w:pPr>
      <w:r>
        <w:rPr>
          <w:rFonts w:ascii="Arial" w:eastAsia="Arial" w:hAnsi="Arial" w:cs="Arial"/>
          <w:color w:val="263547"/>
          <w:sz w:val="16"/>
          <w:szCs w:val="16"/>
        </w:rPr>
        <w:t>Vivekananda College, Puttur Karnataka | 2011 - 2014</w:t>
      </w:r>
    </w:p>
    <w:p w:rsidR="00EE00F8" w:rsidRDefault="00EE00F8">
      <w:pPr>
        <w:spacing w:line="103" w:lineRule="exact"/>
        <w:rPr>
          <w:sz w:val="24"/>
          <w:szCs w:val="24"/>
        </w:rPr>
      </w:pPr>
    </w:p>
    <w:p w:rsidR="00EE00F8" w:rsidRDefault="009F534F">
      <w:pPr>
        <w:rPr>
          <w:sz w:val="20"/>
          <w:szCs w:val="20"/>
        </w:rPr>
      </w:pPr>
      <w:r>
        <w:rPr>
          <w:rFonts w:ascii="Arial" w:eastAsia="Arial" w:hAnsi="Arial" w:cs="Arial"/>
          <w:b/>
          <w:bCs/>
          <w:color w:val="263547"/>
          <w:sz w:val="16"/>
          <w:szCs w:val="16"/>
        </w:rPr>
        <w:t>HIGHER SECONDARY SCHOOL IN PCME</w:t>
      </w:r>
    </w:p>
    <w:p w:rsidR="00EE00F8" w:rsidRDefault="00EE00F8">
      <w:pPr>
        <w:spacing w:line="12" w:lineRule="exact"/>
        <w:rPr>
          <w:sz w:val="24"/>
          <w:szCs w:val="24"/>
        </w:rPr>
      </w:pPr>
    </w:p>
    <w:p w:rsidR="00EE00F8" w:rsidRDefault="009F534F">
      <w:pPr>
        <w:rPr>
          <w:sz w:val="20"/>
          <w:szCs w:val="20"/>
        </w:rPr>
      </w:pPr>
      <w:r>
        <w:rPr>
          <w:rFonts w:ascii="Arial" w:eastAsia="Arial" w:hAnsi="Arial" w:cs="Arial"/>
          <w:color w:val="263547"/>
          <w:sz w:val="16"/>
          <w:szCs w:val="16"/>
        </w:rPr>
        <w:t xml:space="preserve">Vivekananda Pre-University, Puttur Karnataka | 2009 </w:t>
      </w:r>
      <w:r>
        <w:rPr>
          <w:rFonts w:ascii="Arial" w:eastAsia="Arial" w:hAnsi="Arial" w:cs="Arial"/>
          <w:color w:val="263547"/>
          <w:sz w:val="16"/>
          <w:szCs w:val="16"/>
        </w:rPr>
        <w:t>- 2011</w:t>
      </w:r>
    </w:p>
    <w:p w:rsidR="00EE00F8" w:rsidRDefault="00EE00F8">
      <w:pPr>
        <w:spacing w:line="34" w:lineRule="exact"/>
        <w:rPr>
          <w:sz w:val="24"/>
          <w:szCs w:val="24"/>
        </w:rPr>
      </w:pPr>
    </w:p>
    <w:p w:rsidR="00EE00F8" w:rsidRDefault="009F534F">
      <w:pPr>
        <w:rPr>
          <w:sz w:val="20"/>
          <w:szCs w:val="20"/>
        </w:rPr>
      </w:pPr>
      <w:r>
        <w:rPr>
          <w:rFonts w:ascii="Arial" w:eastAsia="Arial" w:hAnsi="Arial" w:cs="Arial"/>
          <w:b/>
          <w:bCs/>
          <w:color w:val="263547"/>
          <w:sz w:val="16"/>
          <w:szCs w:val="16"/>
        </w:rPr>
        <w:t>SSLC IN GENERAL STUDIES</w:t>
      </w:r>
    </w:p>
    <w:sectPr w:rsidR="00EE00F8" w:rsidSect="00EE00F8">
      <w:pgSz w:w="12240" w:h="16040"/>
      <w:pgMar w:top="431" w:right="160" w:bottom="0" w:left="120" w:header="0" w:footer="0" w:gutter="0"/>
      <w:cols w:num="2" w:space="720" w:equalWidth="0">
        <w:col w:w="3080" w:space="720"/>
        <w:col w:w="81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1B68BB10"/>
    <w:lvl w:ilvl="0" w:tplc="F76E0082">
      <w:start w:val="1"/>
      <w:numFmt w:val="bullet"/>
      <w:lvlText w:val="("/>
      <w:lvlJc w:val="left"/>
    </w:lvl>
    <w:lvl w:ilvl="1" w:tplc="D5769006">
      <w:numFmt w:val="decimal"/>
      <w:lvlText w:val=""/>
      <w:lvlJc w:val="left"/>
    </w:lvl>
    <w:lvl w:ilvl="2" w:tplc="C9C2BF3C">
      <w:numFmt w:val="decimal"/>
      <w:lvlText w:val=""/>
      <w:lvlJc w:val="left"/>
    </w:lvl>
    <w:lvl w:ilvl="3" w:tplc="F87C30D6">
      <w:numFmt w:val="decimal"/>
      <w:lvlText w:val=""/>
      <w:lvlJc w:val="left"/>
    </w:lvl>
    <w:lvl w:ilvl="4" w:tplc="0150CCA2">
      <w:numFmt w:val="decimal"/>
      <w:lvlText w:val=""/>
      <w:lvlJc w:val="left"/>
    </w:lvl>
    <w:lvl w:ilvl="5" w:tplc="E518652E">
      <w:numFmt w:val="decimal"/>
      <w:lvlText w:val=""/>
      <w:lvlJc w:val="left"/>
    </w:lvl>
    <w:lvl w:ilvl="6" w:tplc="F814D7C2">
      <w:numFmt w:val="decimal"/>
      <w:lvlText w:val=""/>
      <w:lvlJc w:val="left"/>
    </w:lvl>
    <w:lvl w:ilvl="7" w:tplc="EA9ACC1C">
      <w:numFmt w:val="decimal"/>
      <w:lvlText w:val=""/>
      <w:lvlJc w:val="left"/>
    </w:lvl>
    <w:lvl w:ilvl="8" w:tplc="C5E0D4EA">
      <w:numFmt w:val="decimal"/>
      <w:lvlText w:val=""/>
      <w:lvlJc w:val="left"/>
    </w:lvl>
  </w:abstractNum>
  <w:abstractNum w:abstractNumId="1">
    <w:nsid w:val="00004AE1"/>
    <w:multiLevelType w:val="hybridMultilevel"/>
    <w:tmpl w:val="FCE47A8E"/>
    <w:lvl w:ilvl="0" w:tplc="3836CF72">
      <w:start w:val="1"/>
      <w:numFmt w:val="bullet"/>
      <w:lvlText w:val="+"/>
      <w:lvlJc w:val="left"/>
    </w:lvl>
    <w:lvl w:ilvl="1" w:tplc="F7EE325A">
      <w:numFmt w:val="decimal"/>
      <w:lvlText w:val=""/>
      <w:lvlJc w:val="left"/>
    </w:lvl>
    <w:lvl w:ilvl="2" w:tplc="F216BE6E">
      <w:numFmt w:val="decimal"/>
      <w:lvlText w:val=""/>
      <w:lvlJc w:val="left"/>
    </w:lvl>
    <w:lvl w:ilvl="3" w:tplc="FEE43730">
      <w:numFmt w:val="decimal"/>
      <w:lvlText w:val=""/>
      <w:lvlJc w:val="left"/>
    </w:lvl>
    <w:lvl w:ilvl="4" w:tplc="8872F730">
      <w:numFmt w:val="decimal"/>
      <w:lvlText w:val=""/>
      <w:lvlJc w:val="left"/>
    </w:lvl>
    <w:lvl w:ilvl="5" w:tplc="73F2A770">
      <w:numFmt w:val="decimal"/>
      <w:lvlText w:val=""/>
      <w:lvlJc w:val="left"/>
    </w:lvl>
    <w:lvl w:ilvl="6" w:tplc="DE8E8D56">
      <w:numFmt w:val="decimal"/>
      <w:lvlText w:val=""/>
      <w:lvlJc w:val="left"/>
    </w:lvl>
    <w:lvl w:ilvl="7" w:tplc="B1604CD2">
      <w:numFmt w:val="decimal"/>
      <w:lvlText w:val=""/>
      <w:lvlJc w:val="left"/>
    </w:lvl>
    <w:lvl w:ilvl="8" w:tplc="AD8670EA">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E00F8"/>
    <w:rsid w:val="009F534F"/>
    <w:rsid w:val="00EE0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ith-397322@gulfjobseek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2020-06-10T08:09:00Z</dcterms:created>
  <dcterms:modified xsi:type="dcterms:W3CDTF">2020-06-10T08:09:00Z</dcterms:modified>
</cp:coreProperties>
</file>