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A8" w:rsidRDefault="003620B0">
      <w:pPr>
        <w:ind w:left="4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361950</wp:posOffset>
            </wp:positionV>
            <wp:extent cx="6744335" cy="190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:rsidR="00D879A8" w:rsidRDefault="00D879A8">
      <w:pPr>
        <w:spacing w:line="181" w:lineRule="exact"/>
        <w:rPr>
          <w:sz w:val="24"/>
          <w:szCs w:val="24"/>
        </w:rPr>
      </w:pPr>
    </w:p>
    <w:p w:rsidR="00D879A8" w:rsidRDefault="003620B0">
      <w:pPr>
        <w:ind w:left="8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Location: </w:t>
      </w:r>
      <w:r>
        <w:rPr>
          <w:rFonts w:ascii="Calibri" w:eastAsia="Calibri" w:hAnsi="Calibri" w:cs="Calibri"/>
          <w:sz w:val="24"/>
          <w:szCs w:val="24"/>
        </w:rPr>
        <w:t>Dubai, United Arab Emirates</w:t>
      </w:r>
    </w:p>
    <w:p w:rsidR="00D879A8" w:rsidRDefault="00D879A8">
      <w:pPr>
        <w:spacing w:line="40" w:lineRule="exact"/>
        <w:rPr>
          <w:sz w:val="24"/>
          <w:szCs w:val="24"/>
        </w:rPr>
      </w:pPr>
    </w:p>
    <w:p w:rsidR="00D879A8" w:rsidRDefault="00D879A8">
      <w:pPr>
        <w:spacing w:line="14" w:lineRule="exact"/>
        <w:rPr>
          <w:sz w:val="24"/>
          <w:szCs w:val="24"/>
        </w:rPr>
      </w:pPr>
    </w:p>
    <w:p w:rsidR="00D879A8" w:rsidRDefault="003620B0">
      <w:pPr>
        <w:ind w:left="4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E-mail: </w:t>
      </w:r>
      <w:hyperlink r:id="rId6" w:history="1">
        <w:r w:rsidRPr="00E37838">
          <w:rPr>
            <w:rStyle w:val="Hyperlink"/>
            <w:rFonts w:ascii="Calibri" w:eastAsia="Calibri" w:hAnsi="Calibri" w:cs="Calibri"/>
            <w:sz w:val="24"/>
            <w:szCs w:val="24"/>
          </w:rPr>
          <w:t>lakmal-397476@gulfjobseeker.com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D879A8" w:rsidRDefault="00D879A8">
      <w:pPr>
        <w:spacing w:line="14" w:lineRule="exact"/>
        <w:rPr>
          <w:sz w:val="24"/>
          <w:szCs w:val="24"/>
        </w:rPr>
      </w:pPr>
    </w:p>
    <w:p w:rsidR="00D879A8" w:rsidRDefault="003620B0">
      <w:pPr>
        <w:ind w:left="4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Date of Birth: </w:t>
      </w:r>
      <w:r>
        <w:rPr>
          <w:rFonts w:ascii="Calibri" w:eastAsia="Calibri" w:hAnsi="Calibri" w:cs="Calibri"/>
          <w:sz w:val="24"/>
          <w:szCs w:val="24"/>
        </w:rPr>
        <w:t>November 11</w:t>
      </w:r>
      <w:r>
        <w:rPr>
          <w:rFonts w:ascii="Calibri" w:eastAsia="Calibri" w:hAnsi="Calibri" w:cs="Calibri"/>
          <w:sz w:val="15"/>
          <w:szCs w:val="15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1988</w:t>
      </w:r>
    </w:p>
    <w:p w:rsidR="00D879A8" w:rsidRDefault="00D879A8">
      <w:pPr>
        <w:spacing w:line="14" w:lineRule="exact"/>
        <w:rPr>
          <w:sz w:val="24"/>
          <w:szCs w:val="24"/>
        </w:rPr>
      </w:pPr>
    </w:p>
    <w:p w:rsidR="003620B0" w:rsidRDefault="003620B0">
      <w:pPr>
        <w:spacing w:line="14" w:lineRule="exact"/>
        <w:rPr>
          <w:sz w:val="24"/>
          <w:szCs w:val="24"/>
        </w:rPr>
      </w:pPr>
    </w:p>
    <w:p w:rsidR="00D879A8" w:rsidRDefault="003620B0">
      <w:pPr>
        <w:ind w:left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Marital Status: </w:t>
      </w:r>
      <w:r>
        <w:rPr>
          <w:rFonts w:ascii="Calibri" w:eastAsia="Calibri" w:hAnsi="Calibri" w:cs="Calibri"/>
          <w:sz w:val="24"/>
          <w:szCs w:val="24"/>
        </w:rPr>
        <w:t>Married</w:t>
      </w:r>
    </w:p>
    <w:p w:rsidR="003620B0" w:rsidRDefault="003620B0">
      <w:pPr>
        <w:ind w:left="41"/>
        <w:rPr>
          <w:sz w:val="20"/>
          <w:szCs w:val="20"/>
        </w:rPr>
      </w:pPr>
    </w:p>
    <w:p w:rsidR="00D879A8" w:rsidRDefault="00D879A8">
      <w:pPr>
        <w:spacing w:line="14" w:lineRule="exact"/>
        <w:rPr>
          <w:sz w:val="24"/>
          <w:szCs w:val="24"/>
        </w:rPr>
      </w:pPr>
    </w:p>
    <w:p w:rsidR="00D879A8" w:rsidRDefault="00D879A8">
      <w:pPr>
        <w:spacing w:line="200" w:lineRule="exact"/>
        <w:rPr>
          <w:sz w:val="24"/>
          <w:szCs w:val="24"/>
        </w:rPr>
      </w:pPr>
    </w:p>
    <w:p w:rsidR="00D879A8" w:rsidRDefault="00D879A8">
      <w:pPr>
        <w:spacing w:line="294" w:lineRule="exact"/>
        <w:rPr>
          <w:sz w:val="24"/>
          <w:szCs w:val="24"/>
        </w:rPr>
      </w:pPr>
    </w:p>
    <w:p w:rsidR="00D879A8" w:rsidRDefault="003620B0">
      <w:pPr>
        <w:ind w:left="2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PROFESSIONAL SUMMA</w:t>
      </w:r>
      <w:r>
        <w:rPr>
          <w:rFonts w:ascii="Calibri" w:eastAsia="Calibri" w:hAnsi="Calibri" w:cs="Calibri"/>
          <w:b/>
          <w:bCs/>
          <w:sz w:val="28"/>
          <w:szCs w:val="28"/>
        </w:rPr>
        <w:t>RY</w:t>
      </w:r>
    </w:p>
    <w:p w:rsidR="00D879A8" w:rsidRDefault="003620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-212725</wp:posOffset>
            </wp:positionV>
            <wp:extent cx="6744335" cy="2266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9A8" w:rsidRDefault="00D879A8">
      <w:pPr>
        <w:spacing w:line="285" w:lineRule="exact"/>
        <w:rPr>
          <w:sz w:val="24"/>
          <w:szCs w:val="24"/>
        </w:rPr>
      </w:pPr>
    </w:p>
    <w:p w:rsidR="00D879A8" w:rsidRDefault="003620B0">
      <w:pPr>
        <w:spacing w:line="323" w:lineRule="auto"/>
        <w:ind w:left="1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Experienced</w:t>
      </w:r>
      <w:r>
        <w:rPr>
          <w:rFonts w:ascii="Calibri" w:eastAsia="Calibri" w:hAnsi="Calibri" w:cs="Calibri"/>
        </w:rPr>
        <w:t xml:space="preserve"> Electrical &amp; ELV project Engineer with the technical expertise and commitment to accurately design, evaluate and maintain Electrical &amp; Extra Low Voltage systems with excellent organizational and team working skills. To use my education, experience and sho</w:t>
      </w:r>
      <w:r>
        <w:rPr>
          <w:rFonts w:ascii="Calibri" w:eastAsia="Calibri" w:hAnsi="Calibri" w:cs="Calibri"/>
        </w:rPr>
        <w:t>w my skills, thereby gain enough knowledge for better development mutually beneficial for myself and the organization as well.</w:t>
      </w:r>
    </w:p>
    <w:p w:rsidR="00D879A8" w:rsidRDefault="00D879A8">
      <w:pPr>
        <w:spacing w:line="266" w:lineRule="exact"/>
        <w:rPr>
          <w:sz w:val="24"/>
          <w:szCs w:val="24"/>
        </w:rPr>
      </w:pPr>
    </w:p>
    <w:p w:rsidR="00D879A8" w:rsidRDefault="003620B0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EXPERIENCE</w:t>
      </w:r>
    </w:p>
    <w:p w:rsidR="00D879A8" w:rsidRDefault="003620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-68580</wp:posOffset>
            </wp:positionH>
            <wp:positionV relativeFrom="paragraph">
              <wp:posOffset>-213360</wp:posOffset>
            </wp:positionV>
            <wp:extent cx="6744335" cy="2266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9A8" w:rsidRDefault="00D879A8">
      <w:pPr>
        <w:spacing w:line="161" w:lineRule="exact"/>
        <w:rPr>
          <w:sz w:val="24"/>
          <w:szCs w:val="24"/>
        </w:rPr>
      </w:pPr>
    </w:p>
    <w:p w:rsidR="00D879A8" w:rsidRDefault="003620B0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Hand on experience in following brands,</w:t>
      </w:r>
    </w:p>
    <w:p w:rsidR="00D879A8" w:rsidRDefault="00D879A8">
      <w:pPr>
        <w:spacing w:line="144" w:lineRule="exact"/>
        <w:rPr>
          <w:sz w:val="24"/>
          <w:szCs w:val="24"/>
        </w:rPr>
      </w:pPr>
    </w:p>
    <w:p w:rsidR="00D879A8" w:rsidRDefault="003620B0">
      <w:pPr>
        <w:numPr>
          <w:ilvl w:val="0"/>
          <w:numId w:val="1"/>
        </w:numPr>
        <w:tabs>
          <w:tab w:val="left" w:pos="361"/>
        </w:tabs>
        <w:ind w:left="361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CCTV – Honeywell (HUS), Hikvision, Bigrocks, Shany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1"/>
        </w:numPr>
        <w:tabs>
          <w:tab w:val="left" w:pos="361"/>
        </w:tabs>
        <w:ind w:left="361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PA – Honeywell </w:t>
      </w:r>
      <w:r>
        <w:rPr>
          <w:rFonts w:ascii="Calibri" w:eastAsia="Calibri" w:hAnsi="Calibri" w:cs="Calibri"/>
        </w:rPr>
        <w:t>(X-618), InterM, Tkoko, TOA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1"/>
        </w:numPr>
        <w:tabs>
          <w:tab w:val="left" w:pos="361"/>
        </w:tabs>
        <w:ind w:left="361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ACCESS CONTROL – Honeywell (Pro3000/Prowatch)</w:t>
      </w:r>
    </w:p>
    <w:p w:rsidR="00D879A8" w:rsidRDefault="00D879A8">
      <w:pPr>
        <w:spacing w:line="41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1"/>
        </w:numPr>
        <w:tabs>
          <w:tab w:val="left" w:pos="361"/>
        </w:tabs>
        <w:ind w:left="361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IDS – Honeywell (VISTA series)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1"/>
        </w:numPr>
        <w:tabs>
          <w:tab w:val="left" w:pos="361"/>
        </w:tabs>
        <w:ind w:left="361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MATV – Televes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1"/>
        </w:numPr>
        <w:tabs>
          <w:tab w:val="left" w:pos="361"/>
        </w:tabs>
        <w:ind w:left="361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BMS – Distech Controls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1"/>
        </w:numPr>
        <w:tabs>
          <w:tab w:val="left" w:pos="361"/>
        </w:tabs>
        <w:ind w:left="361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Tele,PABX – NEC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1"/>
        </w:numPr>
        <w:tabs>
          <w:tab w:val="left" w:pos="361"/>
        </w:tabs>
        <w:ind w:left="361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DATA – 3M, Cisco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GRMS – GVS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Structured Cabling System – 3M, Schneider</w:t>
      </w:r>
    </w:p>
    <w:p w:rsidR="00D879A8" w:rsidRDefault="003620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196215</wp:posOffset>
            </wp:positionV>
            <wp:extent cx="6744335" cy="265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9A8" w:rsidRDefault="00D879A8">
      <w:pPr>
        <w:spacing w:line="347" w:lineRule="exact"/>
        <w:rPr>
          <w:sz w:val="24"/>
          <w:szCs w:val="24"/>
        </w:rPr>
      </w:pPr>
    </w:p>
    <w:p w:rsidR="003620B0" w:rsidRDefault="003620B0">
      <w:pPr>
        <w:spacing w:line="396" w:lineRule="auto"/>
        <w:ind w:left="1" w:right="280" w:firstLine="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Project Engineer: September 2018 – February 201</w:t>
      </w:r>
    </w:p>
    <w:p w:rsidR="00D879A8" w:rsidRDefault="003620B0">
      <w:pPr>
        <w:spacing w:line="396" w:lineRule="auto"/>
        <w:ind w:left="1" w:right="280" w:firstLine="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Projects executed:</w:t>
      </w:r>
    </w:p>
    <w:p w:rsidR="00D879A8" w:rsidRDefault="00D879A8">
      <w:pPr>
        <w:spacing w:line="102" w:lineRule="exact"/>
        <w:rPr>
          <w:sz w:val="24"/>
          <w:szCs w:val="24"/>
        </w:rPr>
      </w:pPr>
    </w:p>
    <w:p w:rsidR="00D879A8" w:rsidRDefault="003620B0">
      <w:pPr>
        <w:numPr>
          <w:ilvl w:val="0"/>
          <w:numId w:val="2"/>
        </w:numPr>
        <w:tabs>
          <w:tab w:val="left" w:pos="361"/>
        </w:tabs>
        <w:ind w:left="361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JAT 96 Residencies Building – Pita Kotte - DATA, WIFI, TELE, IPTV</w:t>
      </w:r>
    </w:p>
    <w:p w:rsidR="00D879A8" w:rsidRDefault="00D879A8">
      <w:pPr>
        <w:spacing w:line="41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2"/>
        </w:numPr>
        <w:tabs>
          <w:tab w:val="left" w:pos="361"/>
        </w:tabs>
        <w:ind w:left="361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Morisons PLC - New Oral Solid &amp; Oral Liquid Formulatio</w:t>
      </w:r>
      <w:r>
        <w:rPr>
          <w:rFonts w:ascii="Calibri" w:eastAsia="Calibri" w:hAnsi="Calibri" w:cs="Calibri"/>
        </w:rPr>
        <w:t>n Facility Building - Homagama – ELECTRICAL, DATA,</w:t>
      </w:r>
    </w:p>
    <w:p w:rsidR="00D879A8" w:rsidRDefault="00D879A8">
      <w:pPr>
        <w:spacing w:line="30" w:lineRule="exact"/>
        <w:rPr>
          <w:rFonts w:ascii="Symbol" w:eastAsia="Symbol" w:hAnsi="Symbol" w:cs="Symbol"/>
        </w:rPr>
      </w:pPr>
    </w:p>
    <w:p w:rsidR="00D879A8" w:rsidRDefault="003620B0">
      <w:pPr>
        <w:ind w:left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EACS, FIRE, LIGHTNING PROTECTION</w:t>
      </w:r>
    </w:p>
    <w:p w:rsidR="00D879A8" w:rsidRDefault="00D879A8">
      <w:pPr>
        <w:spacing w:line="49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2"/>
        </w:numPr>
        <w:tabs>
          <w:tab w:val="left" w:pos="361"/>
        </w:tabs>
        <w:ind w:left="361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Hirdaramani - Maharagama Knit Center – ELEC, DATA, CCTV, PA</w:t>
      </w:r>
    </w:p>
    <w:p w:rsidR="00D879A8" w:rsidRDefault="00D879A8">
      <w:pPr>
        <w:spacing w:line="386" w:lineRule="exact"/>
        <w:rPr>
          <w:sz w:val="24"/>
          <w:szCs w:val="24"/>
        </w:rPr>
      </w:pPr>
    </w:p>
    <w:p w:rsidR="00D879A8" w:rsidRDefault="003620B0">
      <w:pPr>
        <w:spacing w:line="451" w:lineRule="auto"/>
        <w:ind w:left="1" w:right="1980" w:firstLine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Project Engineer: November 2013 – August 2018 - HAYLEYS Group – Fentons Limited </w:t>
      </w:r>
      <w:r>
        <w:rPr>
          <w:rFonts w:ascii="Calibri" w:eastAsia="Calibri" w:hAnsi="Calibri" w:cs="Calibri"/>
          <w:sz w:val="24"/>
          <w:szCs w:val="24"/>
        </w:rPr>
        <w:t xml:space="preserve">Some Major projects executed </w:t>
      </w:r>
      <w:r>
        <w:rPr>
          <w:rFonts w:ascii="Calibri" w:eastAsia="Calibri" w:hAnsi="Calibri" w:cs="Calibri"/>
          <w:sz w:val="24"/>
          <w:szCs w:val="24"/>
        </w:rPr>
        <w:t>in Fentons:</w:t>
      </w:r>
    </w:p>
    <w:p w:rsidR="00D879A8" w:rsidRDefault="003620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-68580</wp:posOffset>
            </wp:positionH>
            <wp:positionV relativeFrom="paragraph">
              <wp:posOffset>-694690</wp:posOffset>
            </wp:positionV>
            <wp:extent cx="6744335" cy="1974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9A8" w:rsidRDefault="00D879A8">
      <w:pPr>
        <w:spacing w:line="15" w:lineRule="exact"/>
        <w:rPr>
          <w:sz w:val="24"/>
          <w:szCs w:val="24"/>
        </w:rPr>
      </w:pPr>
    </w:p>
    <w:p w:rsidR="00D879A8" w:rsidRDefault="003620B0">
      <w:pPr>
        <w:numPr>
          <w:ilvl w:val="0"/>
          <w:numId w:val="3"/>
        </w:numPr>
        <w:tabs>
          <w:tab w:val="left" w:pos="361"/>
        </w:tabs>
        <w:ind w:left="361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Labor Department New Building - EACS,CCTV,PA,VEHICLE BARRIER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3"/>
        </w:numPr>
        <w:tabs>
          <w:tab w:val="left" w:pos="361"/>
        </w:tabs>
        <w:ind w:left="361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Ceylon Beverage Can Pvt Ltd – CCTV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3"/>
        </w:numPr>
        <w:tabs>
          <w:tab w:val="left" w:pos="361"/>
        </w:tabs>
        <w:ind w:left="361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Sri Lanka Navy Sport Museum – CCTV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3"/>
        </w:numPr>
        <w:tabs>
          <w:tab w:val="left" w:pos="361"/>
        </w:tabs>
        <w:ind w:left="361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Department Of Immigration &amp; Emigration - CCTV</w:t>
      </w:r>
    </w:p>
    <w:p w:rsidR="00D879A8" w:rsidRDefault="00D879A8">
      <w:pPr>
        <w:sectPr w:rsidR="00D879A8">
          <w:pgSz w:w="11900" w:h="16838"/>
          <w:pgMar w:top="700" w:right="780" w:bottom="718" w:left="719" w:header="0" w:footer="0" w:gutter="0"/>
          <w:cols w:space="720" w:equalWidth="0">
            <w:col w:w="10401"/>
          </w:cols>
        </w:sectPr>
      </w:pPr>
    </w:p>
    <w:p w:rsidR="00D879A8" w:rsidRDefault="003620B0">
      <w:pPr>
        <w:numPr>
          <w:ilvl w:val="0"/>
          <w:numId w:val="4"/>
        </w:numPr>
        <w:tabs>
          <w:tab w:val="left" w:pos="362"/>
        </w:tabs>
        <w:ind w:left="362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lastRenderedPageBreak/>
        <w:t>Kothalawala Defense University Hospital</w:t>
      </w:r>
      <w:r>
        <w:rPr>
          <w:rFonts w:ascii="Calibri" w:eastAsia="Calibri" w:hAnsi="Calibri" w:cs="Calibri"/>
        </w:rPr>
        <w:t xml:space="preserve"> - EACS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4"/>
        </w:numPr>
        <w:tabs>
          <w:tab w:val="left" w:pos="362"/>
        </w:tabs>
        <w:ind w:left="362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Araliya Green City – Nuwareilya - CCTV,PA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4"/>
        </w:numPr>
        <w:tabs>
          <w:tab w:val="left" w:pos="362"/>
        </w:tabs>
        <w:ind w:left="362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Marriott Hotel Resort &amp; Spa – Weligama - CCTV,MATV,EACS,PA,IDS,LIFT ACCESS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4"/>
        </w:numPr>
        <w:tabs>
          <w:tab w:val="left" w:pos="362"/>
        </w:tabs>
        <w:ind w:left="362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European Union – Delegation to Sri Lanka and Maldives - IDS, EACS,CCTV,UPS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4"/>
        </w:numPr>
        <w:tabs>
          <w:tab w:val="left" w:pos="362"/>
        </w:tabs>
        <w:ind w:left="362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Co-operative hospital – Galle - CCTV,PA,MATV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4"/>
        </w:numPr>
        <w:tabs>
          <w:tab w:val="left" w:pos="362"/>
        </w:tabs>
        <w:ind w:left="362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Lanka </w:t>
      </w:r>
      <w:r>
        <w:rPr>
          <w:rFonts w:ascii="Calibri" w:eastAsia="Calibri" w:hAnsi="Calibri" w:cs="Calibri"/>
        </w:rPr>
        <w:t>Hospital – Narahenpita - CCTV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4"/>
        </w:numPr>
        <w:tabs>
          <w:tab w:val="left" w:pos="362"/>
        </w:tabs>
        <w:ind w:left="362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On320 Residencies – Union Place - MATV</w:t>
      </w:r>
    </w:p>
    <w:p w:rsidR="00D879A8" w:rsidRDefault="00D879A8">
      <w:pPr>
        <w:spacing w:line="337" w:lineRule="exact"/>
        <w:rPr>
          <w:sz w:val="20"/>
          <w:szCs w:val="20"/>
        </w:rPr>
      </w:pPr>
    </w:p>
    <w:p w:rsidR="00D879A8" w:rsidRDefault="003620B0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JOB PROFILE</w:t>
      </w:r>
    </w:p>
    <w:p w:rsidR="00D879A8" w:rsidRDefault="003620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-78105</wp:posOffset>
            </wp:positionH>
            <wp:positionV relativeFrom="paragraph">
              <wp:posOffset>-215265</wp:posOffset>
            </wp:positionV>
            <wp:extent cx="6744335" cy="2266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9A8" w:rsidRDefault="00D879A8">
      <w:pPr>
        <w:spacing w:line="329" w:lineRule="exact"/>
        <w:rPr>
          <w:sz w:val="20"/>
          <w:szCs w:val="20"/>
        </w:rPr>
      </w:pPr>
    </w:p>
    <w:p w:rsidR="00D879A8" w:rsidRDefault="003620B0">
      <w:pPr>
        <w:numPr>
          <w:ilvl w:val="0"/>
          <w:numId w:val="5"/>
        </w:numPr>
        <w:tabs>
          <w:tab w:val="left" w:pos="262"/>
        </w:tabs>
        <w:ind w:left="262" w:hanging="2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Safety, security and ELV system design as per the requirement and site condition</w:t>
      </w:r>
    </w:p>
    <w:p w:rsidR="00D879A8" w:rsidRDefault="00D879A8">
      <w:pPr>
        <w:spacing w:line="41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5"/>
        </w:numPr>
        <w:tabs>
          <w:tab w:val="left" w:pos="262"/>
        </w:tabs>
        <w:ind w:left="262" w:hanging="2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Detailed engineering and cost estimation and allocation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5"/>
        </w:numPr>
        <w:tabs>
          <w:tab w:val="left" w:pos="262"/>
        </w:tabs>
        <w:ind w:left="262" w:hanging="2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Co-ordination with Client/ </w:t>
      </w:r>
      <w:r>
        <w:rPr>
          <w:rFonts w:ascii="Calibri" w:eastAsia="Calibri" w:hAnsi="Calibri" w:cs="Calibri"/>
        </w:rPr>
        <w:t>Consultant for approvals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5"/>
        </w:numPr>
        <w:tabs>
          <w:tab w:val="left" w:pos="262"/>
        </w:tabs>
        <w:ind w:left="262" w:hanging="2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to convince the consultant/client for system design with industrial standard and their requirement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5"/>
        </w:numPr>
        <w:tabs>
          <w:tab w:val="left" w:pos="262"/>
        </w:tabs>
        <w:ind w:left="262" w:hanging="2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Design detailing of ELV systems and structured cabling of ELV systems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5"/>
        </w:numPr>
        <w:tabs>
          <w:tab w:val="left" w:pos="262"/>
        </w:tabs>
        <w:ind w:left="262" w:hanging="2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Co-ordination with other vendors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5"/>
        </w:numPr>
        <w:tabs>
          <w:tab w:val="left" w:pos="262"/>
        </w:tabs>
        <w:ind w:left="262" w:hanging="2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Co-ordination</w:t>
      </w:r>
      <w:r>
        <w:rPr>
          <w:rFonts w:ascii="Calibri" w:eastAsia="Calibri" w:hAnsi="Calibri" w:cs="Calibri"/>
        </w:rPr>
        <w:t xml:space="preserve"> with Client and consultant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5"/>
        </w:numPr>
        <w:tabs>
          <w:tab w:val="left" w:pos="262"/>
        </w:tabs>
        <w:ind w:left="262" w:hanging="2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procurement planning activities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5"/>
        </w:numPr>
        <w:tabs>
          <w:tab w:val="left" w:pos="262"/>
        </w:tabs>
        <w:ind w:left="262" w:hanging="2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technical submittal and handing over documents.</w:t>
      </w:r>
    </w:p>
    <w:p w:rsidR="00D879A8" w:rsidRDefault="00D879A8">
      <w:pPr>
        <w:spacing w:line="41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5"/>
        </w:numPr>
        <w:tabs>
          <w:tab w:val="left" w:pos="262"/>
        </w:tabs>
        <w:ind w:left="262" w:hanging="2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Testing and Commissioning completed ELV systems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5"/>
        </w:numPr>
        <w:tabs>
          <w:tab w:val="left" w:pos="262"/>
        </w:tabs>
        <w:ind w:left="262" w:hanging="26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Negotiation of sub- contract works for supply and job works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5"/>
        </w:numPr>
        <w:tabs>
          <w:tab w:val="left" w:pos="262"/>
        </w:tabs>
        <w:ind w:left="262" w:hanging="26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Total </w:t>
      </w:r>
      <w:r>
        <w:rPr>
          <w:rFonts w:ascii="Calibri" w:eastAsia="Calibri" w:hAnsi="Calibri" w:cs="Calibri"/>
        </w:rPr>
        <w:t>project planning and executing using SAP Business Suite 4 SAP HANA</w:t>
      </w:r>
    </w:p>
    <w:p w:rsidR="00D879A8" w:rsidRDefault="00D879A8">
      <w:pPr>
        <w:spacing w:line="350" w:lineRule="exact"/>
        <w:rPr>
          <w:sz w:val="20"/>
          <w:szCs w:val="20"/>
        </w:rPr>
      </w:pPr>
    </w:p>
    <w:p w:rsidR="00D879A8" w:rsidRDefault="003620B0">
      <w:pPr>
        <w:ind w:left="4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INDUSTRIAL TRAINING EXPERINCE</w:t>
      </w:r>
    </w:p>
    <w:p w:rsidR="00D879A8" w:rsidRDefault="003620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-214630</wp:posOffset>
            </wp:positionV>
            <wp:extent cx="6744335" cy="2266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9A8" w:rsidRDefault="00D879A8">
      <w:pPr>
        <w:spacing w:line="113" w:lineRule="exact"/>
        <w:rPr>
          <w:sz w:val="20"/>
          <w:szCs w:val="20"/>
        </w:rPr>
      </w:pPr>
    </w:p>
    <w:p w:rsidR="00D879A8" w:rsidRDefault="003620B0">
      <w:pPr>
        <w:spacing w:line="249" w:lineRule="auto"/>
        <w:ind w:left="42" w:right="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Engineering Intern: October 2012 – February 2013 - Illukkumbura Industrial Automation (Private) Limited</w:t>
      </w:r>
    </w:p>
    <w:p w:rsidR="00D879A8" w:rsidRDefault="003620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-382270</wp:posOffset>
            </wp:positionV>
            <wp:extent cx="6743700" cy="3765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9A8" w:rsidRDefault="00D879A8">
      <w:pPr>
        <w:spacing w:line="137" w:lineRule="exact"/>
        <w:rPr>
          <w:sz w:val="20"/>
          <w:szCs w:val="20"/>
        </w:rPr>
      </w:pPr>
    </w:p>
    <w:p w:rsidR="00D879A8" w:rsidRDefault="003620B0">
      <w:pPr>
        <w:numPr>
          <w:ilvl w:val="0"/>
          <w:numId w:val="6"/>
        </w:numPr>
        <w:tabs>
          <w:tab w:val="left" w:pos="362"/>
        </w:tabs>
        <w:spacing w:line="224" w:lineRule="auto"/>
        <w:ind w:left="362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Supervising the Electrical Installation team of </w:t>
      </w:r>
      <w:r>
        <w:rPr>
          <w:rFonts w:ascii="Calibri" w:eastAsia="Calibri" w:hAnsi="Calibri" w:cs="Calibri"/>
        </w:rPr>
        <w:t>IIAL at Orion City Dematagoda (SASCON/ANTON) Construction sites)</w:t>
      </w:r>
    </w:p>
    <w:p w:rsidR="00D879A8" w:rsidRDefault="00D879A8">
      <w:pPr>
        <w:spacing w:line="74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6"/>
        </w:numPr>
        <w:tabs>
          <w:tab w:val="left" w:pos="362"/>
        </w:tabs>
        <w:ind w:left="362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Lighting circuits Installation, Testing &amp; Fault finding</w:t>
      </w:r>
    </w:p>
    <w:p w:rsidR="00D879A8" w:rsidRDefault="00D879A8">
      <w:pPr>
        <w:spacing w:line="12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6"/>
        </w:numPr>
        <w:tabs>
          <w:tab w:val="left" w:pos="361"/>
        </w:tabs>
        <w:spacing w:line="225" w:lineRule="auto"/>
        <w:ind w:left="362" w:right="4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Analyzing &amp; circuit correction of AutoCAD CIVIL/ELECTRICAL Drawings, Schematic Diagrams, Single Line Diagrams etc.</w:t>
      </w:r>
    </w:p>
    <w:p w:rsidR="00D879A8" w:rsidRDefault="00D879A8">
      <w:pPr>
        <w:spacing w:line="72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6"/>
        </w:numPr>
        <w:tabs>
          <w:tab w:val="left" w:pos="362"/>
        </w:tabs>
        <w:ind w:left="362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Supervising of LV</w:t>
      </w:r>
      <w:r>
        <w:rPr>
          <w:rFonts w:ascii="Calibri" w:eastAsia="Calibri" w:hAnsi="Calibri" w:cs="Calibri"/>
        </w:rPr>
        <w:t xml:space="preserve"> Installation in ATS, MSB, MDBs, DBs &amp; LPs</w:t>
      </w:r>
    </w:p>
    <w:p w:rsidR="00D879A8" w:rsidRDefault="00D879A8">
      <w:pPr>
        <w:spacing w:line="22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6"/>
        </w:numPr>
        <w:tabs>
          <w:tab w:val="left" w:pos="362"/>
        </w:tabs>
        <w:ind w:left="362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Supervising of Cable laddering, Trunking, Glanding &amp; Lugging of 300mm</w:t>
      </w:r>
      <w:r>
        <w:rPr>
          <w:rFonts w:ascii="Calibri" w:eastAsia="Calibri" w:hAnsi="Calibri" w:cs="Calibri"/>
          <w:sz w:val="28"/>
          <w:szCs w:val="28"/>
          <w:vertAlign w:val="superscript"/>
        </w:rPr>
        <w:t>2</w:t>
      </w:r>
      <w:r>
        <w:rPr>
          <w:rFonts w:ascii="Calibri" w:eastAsia="Calibri" w:hAnsi="Calibri" w:cs="Calibri"/>
        </w:rPr>
        <w:t xml:space="preserve"> Cu/XLPE/SWA/PVC Cables</w:t>
      </w:r>
    </w:p>
    <w:p w:rsidR="00D879A8" w:rsidRDefault="003620B0">
      <w:pPr>
        <w:numPr>
          <w:ilvl w:val="0"/>
          <w:numId w:val="6"/>
        </w:numPr>
        <w:tabs>
          <w:tab w:val="left" w:pos="362"/>
        </w:tabs>
        <w:spacing w:line="237" w:lineRule="auto"/>
        <w:ind w:left="362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Labor handling &amp; Team working</w:t>
      </w:r>
    </w:p>
    <w:p w:rsidR="00D879A8" w:rsidRDefault="00D879A8">
      <w:pPr>
        <w:spacing w:line="365" w:lineRule="exact"/>
        <w:rPr>
          <w:sz w:val="20"/>
          <w:szCs w:val="20"/>
        </w:rPr>
      </w:pPr>
    </w:p>
    <w:p w:rsidR="00D879A8" w:rsidRDefault="003620B0">
      <w:pPr>
        <w:ind w:left="4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Engineering Intern: April – September 2012 - Sri Lanka Telecom PLC (SLT)</w:t>
      </w:r>
    </w:p>
    <w:p w:rsidR="00D879A8" w:rsidRDefault="003620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-181610</wp:posOffset>
            </wp:positionV>
            <wp:extent cx="6744335" cy="1974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9A8" w:rsidRDefault="00D879A8">
      <w:pPr>
        <w:spacing w:line="282" w:lineRule="exact"/>
        <w:rPr>
          <w:sz w:val="20"/>
          <w:szCs w:val="20"/>
        </w:rPr>
      </w:pPr>
    </w:p>
    <w:p w:rsidR="00D879A8" w:rsidRDefault="003620B0">
      <w:pPr>
        <w:numPr>
          <w:ilvl w:val="0"/>
          <w:numId w:val="7"/>
        </w:numPr>
        <w:tabs>
          <w:tab w:val="left" w:pos="362"/>
        </w:tabs>
        <w:ind w:left="362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Knowledge i</w:t>
      </w:r>
      <w:r>
        <w:rPr>
          <w:rFonts w:ascii="Calibri" w:eastAsia="Calibri" w:hAnsi="Calibri" w:cs="Calibri"/>
        </w:rPr>
        <w:t>n Plesiochronous &amp; Synchronous digital hierarchy (PDH/SDH) of SLT transmission.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7"/>
        </w:numPr>
        <w:tabs>
          <w:tab w:val="left" w:pos="362"/>
        </w:tabs>
        <w:ind w:left="362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Optical Fiber splicing</w:t>
      </w:r>
    </w:p>
    <w:p w:rsidR="00D879A8" w:rsidRDefault="00D879A8">
      <w:pPr>
        <w:spacing w:line="42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7"/>
        </w:numPr>
        <w:tabs>
          <w:tab w:val="left" w:pos="362"/>
        </w:tabs>
        <w:spacing w:line="271" w:lineRule="auto"/>
        <w:ind w:left="362" w:right="5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Training at International Transmission &amp; Maintenance Center (ITMC) &amp; SEA-ME-WE 4 Submarine cable section</w:t>
      </w:r>
    </w:p>
    <w:p w:rsidR="00D879A8" w:rsidRDefault="00D879A8">
      <w:pPr>
        <w:spacing w:line="7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7"/>
        </w:numPr>
        <w:tabs>
          <w:tab w:val="left" w:pos="362"/>
        </w:tabs>
        <w:ind w:left="362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Training at Padukke Satellite Earth station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7"/>
        </w:numPr>
        <w:tabs>
          <w:tab w:val="left" w:pos="362"/>
        </w:tabs>
        <w:ind w:left="362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ADSL &amp; PEOTV maintenance at Negombo Outside Plant Maintenance Center(OPMC)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7"/>
        </w:numPr>
        <w:tabs>
          <w:tab w:val="left" w:pos="362"/>
        </w:tabs>
        <w:ind w:left="362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Public Switched Telephone Network (PSTN) maintenance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7"/>
        </w:numPr>
        <w:tabs>
          <w:tab w:val="left" w:pos="362"/>
        </w:tabs>
        <w:ind w:left="362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 Distribution Frame (MDF) operation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7"/>
        </w:numPr>
        <w:tabs>
          <w:tab w:val="left" w:pos="362"/>
        </w:tabs>
        <w:ind w:left="362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Telecommunication underground (UG) cable maintenance &amp; jointing (Aerial closure/Splic</w:t>
      </w:r>
      <w:r>
        <w:rPr>
          <w:rFonts w:ascii="Calibri" w:eastAsia="Calibri" w:hAnsi="Calibri" w:cs="Calibri"/>
        </w:rPr>
        <w:t>e closure for jelly filled</w:t>
      </w:r>
    </w:p>
    <w:p w:rsidR="00D879A8" w:rsidRDefault="00D879A8">
      <w:pPr>
        <w:sectPr w:rsidR="00D879A8">
          <w:pgSz w:w="11900" w:h="16838"/>
          <w:pgMar w:top="716" w:right="780" w:bottom="639" w:left="718" w:header="0" w:footer="0" w:gutter="0"/>
          <w:cols w:space="720" w:equalWidth="0">
            <w:col w:w="10402"/>
          </w:cols>
        </w:sectPr>
      </w:pPr>
    </w:p>
    <w:p w:rsidR="00D879A8" w:rsidRDefault="003620B0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UG cable)</w:t>
      </w:r>
    </w:p>
    <w:p w:rsidR="00D879A8" w:rsidRDefault="00D879A8">
      <w:pPr>
        <w:spacing w:line="49" w:lineRule="exact"/>
        <w:rPr>
          <w:sz w:val="20"/>
          <w:szCs w:val="20"/>
        </w:rPr>
      </w:pPr>
    </w:p>
    <w:p w:rsidR="00D879A8" w:rsidRDefault="003620B0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Experience in Switching &amp; Signaling (R2 &amp; SS7)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Multi-Service Access Node (MSAN) configuration at Katunayake Switching Center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Training at CDMA switch at SLT Head Quarters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Training at Private </w:t>
      </w:r>
      <w:r>
        <w:rPr>
          <w:rFonts w:ascii="Calibri" w:eastAsia="Calibri" w:hAnsi="Calibri" w:cs="Calibri"/>
        </w:rPr>
        <w:t>Automatic Branch Exchange (PABX) division, Slave Island</w:t>
      </w:r>
    </w:p>
    <w:p w:rsidR="00D879A8" w:rsidRDefault="00D879A8">
      <w:pPr>
        <w:spacing w:line="41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Training at Power &amp; Air Conditioning Section at SLT Head Quarters</w:t>
      </w:r>
    </w:p>
    <w:p w:rsidR="00D879A8" w:rsidRDefault="003620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391160</wp:posOffset>
            </wp:positionV>
            <wp:extent cx="6744335" cy="3867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9A8" w:rsidRDefault="00D879A8">
      <w:pPr>
        <w:spacing w:line="200" w:lineRule="exact"/>
        <w:rPr>
          <w:sz w:val="20"/>
          <w:szCs w:val="20"/>
        </w:rPr>
      </w:pPr>
    </w:p>
    <w:p w:rsidR="00D879A8" w:rsidRDefault="00D879A8">
      <w:pPr>
        <w:spacing w:line="200" w:lineRule="exact"/>
        <w:rPr>
          <w:sz w:val="20"/>
          <w:szCs w:val="20"/>
        </w:rPr>
      </w:pPr>
    </w:p>
    <w:p w:rsidR="00D879A8" w:rsidRDefault="00D879A8">
      <w:pPr>
        <w:spacing w:line="237" w:lineRule="exact"/>
        <w:rPr>
          <w:sz w:val="20"/>
          <w:szCs w:val="20"/>
        </w:rPr>
      </w:pPr>
    </w:p>
    <w:p w:rsidR="00D879A8" w:rsidRDefault="003620B0">
      <w:pPr>
        <w:spacing w:line="219" w:lineRule="auto"/>
        <w:ind w:righ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Engineering Intern: October 2010 – August 2011 - Arthur C Clarke Institute for Modern Technologies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ACCIMT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D879A8" w:rsidRDefault="00D879A8">
      <w:pPr>
        <w:spacing w:line="89" w:lineRule="exact"/>
        <w:rPr>
          <w:sz w:val="20"/>
          <w:szCs w:val="20"/>
        </w:rPr>
      </w:pPr>
    </w:p>
    <w:p w:rsidR="00D879A8" w:rsidRDefault="003620B0">
      <w:pPr>
        <w:numPr>
          <w:ilvl w:val="0"/>
          <w:numId w:val="9"/>
        </w:numPr>
        <w:tabs>
          <w:tab w:val="left" w:pos="360"/>
        </w:tabs>
        <w:spacing w:line="225" w:lineRule="auto"/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Soldering / de-sold</w:t>
      </w:r>
      <w:r>
        <w:rPr>
          <w:rFonts w:ascii="Calibri" w:eastAsia="Calibri" w:hAnsi="Calibri" w:cs="Calibri"/>
        </w:rPr>
        <w:t>ering techniques (DIP, SSOP, BGA, QUAD, SOJ PACKAGES) using High Precision Soldering Stations</w:t>
      </w:r>
    </w:p>
    <w:p w:rsidR="00D879A8" w:rsidRDefault="00D879A8">
      <w:pPr>
        <w:spacing w:line="73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Designing schematic and layout of Electronic Circuits using ORCAD and PCB making.</w:t>
      </w:r>
    </w:p>
    <w:p w:rsidR="00D879A8" w:rsidRDefault="00D879A8">
      <w:pPr>
        <w:spacing w:line="106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9"/>
        </w:numPr>
        <w:tabs>
          <w:tab w:val="left" w:pos="360"/>
        </w:tabs>
        <w:spacing w:line="274" w:lineRule="auto"/>
        <w:ind w:left="360" w:righ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Test &amp; measuring Equipment handling [Analog and Digital Multimeter, Digital </w:t>
      </w:r>
      <w:r>
        <w:rPr>
          <w:rFonts w:ascii="Calibri" w:eastAsia="Calibri" w:hAnsi="Calibri" w:cs="Calibri"/>
        </w:rPr>
        <w:t>phosphor Oscilloscope (YOKOGAWA DL 1540CL), Function generator, Chip Master 6000 universal programmer, U-V EPROM eraser, Curve Tracer (TEKTRONIX 571), Power Quality Analyzer (FLUKE43b), Spectrum Analyzer (Agilent – 4407B)]</w:t>
      </w:r>
    </w:p>
    <w:p w:rsidR="00D879A8" w:rsidRDefault="00D879A8">
      <w:pPr>
        <w:spacing w:line="84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Microcontroller programming </w:t>
      </w:r>
      <w:r>
        <w:rPr>
          <w:rFonts w:ascii="Calibri" w:eastAsia="Calibri" w:hAnsi="Calibri" w:cs="Calibri"/>
        </w:rPr>
        <w:t>using MPLAB &amp; MikroC</w:t>
      </w:r>
    </w:p>
    <w:p w:rsidR="00D879A8" w:rsidRDefault="00D879A8">
      <w:pPr>
        <w:spacing w:line="78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Project Simulating with PROTEUS simulator</w:t>
      </w:r>
    </w:p>
    <w:p w:rsidR="00D879A8" w:rsidRDefault="00D879A8">
      <w:pPr>
        <w:spacing w:line="77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Experience in Ballast &amp; Surge Protective Device (SPDs) testing</w:t>
      </w:r>
    </w:p>
    <w:p w:rsidR="00D879A8" w:rsidRDefault="00D879A8">
      <w:pPr>
        <w:spacing w:line="186" w:lineRule="exact"/>
        <w:rPr>
          <w:sz w:val="20"/>
          <w:szCs w:val="20"/>
        </w:rPr>
      </w:pPr>
    </w:p>
    <w:p w:rsidR="00D879A8" w:rsidRDefault="003620B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Engineering Intern: August– October 2010 – Geoniformatics International (pvt) Ltd</w:t>
      </w:r>
    </w:p>
    <w:p w:rsidR="00D879A8" w:rsidRDefault="003620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-173990</wp:posOffset>
            </wp:positionV>
            <wp:extent cx="6744335" cy="1974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9A8" w:rsidRDefault="00D879A8">
      <w:pPr>
        <w:spacing w:line="277" w:lineRule="exact"/>
        <w:rPr>
          <w:sz w:val="20"/>
          <w:szCs w:val="20"/>
        </w:rPr>
      </w:pPr>
    </w:p>
    <w:p w:rsidR="00D879A8" w:rsidRDefault="003620B0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Experience in new generation Automotive Tr</w:t>
      </w:r>
      <w:r>
        <w:rPr>
          <w:rFonts w:ascii="Calibri" w:eastAsia="Calibri" w:hAnsi="Calibri" w:cs="Calibri"/>
        </w:rPr>
        <w:t>acking Systems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Installing and maintenance of GPS vehicle tracking devices. (TELTONIKA FM 4200)</w:t>
      </w:r>
    </w:p>
    <w:p w:rsidR="00D879A8" w:rsidRDefault="00D879A8">
      <w:pPr>
        <w:spacing w:line="40" w:lineRule="exact"/>
        <w:rPr>
          <w:rFonts w:ascii="Symbol" w:eastAsia="Symbol" w:hAnsi="Symbol" w:cs="Symbol"/>
        </w:rPr>
      </w:pPr>
    </w:p>
    <w:p w:rsidR="00D879A8" w:rsidRDefault="003620B0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Experience in Geoinformatics Vehicle Tracking Systems.</w:t>
      </w:r>
    </w:p>
    <w:p w:rsidR="00D879A8" w:rsidRDefault="00D879A8">
      <w:pPr>
        <w:spacing w:line="200" w:lineRule="exact"/>
        <w:rPr>
          <w:sz w:val="20"/>
          <w:szCs w:val="20"/>
        </w:rPr>
      </w:pPr>
    </w:p>
    <w:p w:rsidR="00D879A8" w:rsidRDefault="00D879A8">
      <w:pPr>
        <w:spacing w:line="200" w:lineRule="exact"/>
        <w:rPr>
          <w:sz w:val="20"/>
          <w:szCs w:val="20"/>
        </w:rPr>
      </w:pPr>
    </w:p>
    <w:p w:rsidR="00D879A8" w:rsidRDefault="00D879A8">
      <w:pPr>
        <w:spacing w:line="230" w:lineRule="exact"/>
        <w:rPr>
          <w:sz w:val="20"/>
          <w:szCs w:val="20"/>
        </w:rPr>
      </w:pPr>
    </w:p>
    <w:p w:rsidR="00D879A8" w:rsidRDefault="003620B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ACADEMIC QUALIFICATIONS</w:t>
      </w:r>
    </w:p>
    <w:p w:rsidR="00D879A8" w:rsidRDefault="003620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-213995</wp:posOffset>
            </wp:positionV>
            <wp:extent cx="6744335" cy="2266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9A8" w:rsidRDefault="00D879A8">
      <w:pPr>
        <w:spacing w:line="346" w:lineRule="exact"/>
        <w:rPr>
          <w:sz w:val="20"/>
          <w:szCs w:val="20"/>
        </w:rPr>
      </w:pPr>
    </w:p>
    <w:p w:rsidR="00D879A8" w:rsidRDefault="003620B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BEng (Hons) Electrical and Electronic Engineering </w:t>
      </w:r>
      <w:r>
        <w:rPr>
          <w:rFonts w:ascii="Calibri" w:eastAsia="Calibri" w:hAnsi="Calibri" w:cs="Calibri"/>
        </w:rPr>
        <w:t xml:space="preserve">– University of </w:t>
      </w:r>
      <w:r>
        <w:rPr>
          <w:rFonts w:ascii="Calibri" w:eastAsia="Calibri" w:hAnsi="Calibri" w:cs="Calibri"/>
        </w:rPr>
        <w:t>Sunderland, United Kingdom</w:t>
      </w:r>
    </w:p>
    <w:p w:rsidR="00D879A8" w:rsidRDefault="00D879A8">
      <w:pPr>
        <w:spacing w:line="245" w:lineRule="exact"/>
        <w:rPr>
          <w:sz w:val="20"/>
          <w:szCs w:val="20"/>
        </w:rPr>
      </w:pPr>
    </w:p>
    <w:p w:rsidR="00D879A8" w:rsidRDefault="003620B0">
      <w:pPr>
        <w:spacing w:line="249" w:lineRule="auto"/>
        <w:ind w:right="2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National Diploma in Engineering Sciences (NDES) </w:t>
      </w:r>
      <w:r>
        <w:rPr>
          <w:rFonts w:ascii="Calibri" w:eastAsia="Calibri" w:hAnsi="Calibri" w:cs="Calibri"/>
        </w:rPr>
        <w:t>– Electrical-Electronics Engineering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Institute of Engineering Technology</w:t>
      </w:r>
    </w:p>
    <w:p w:rsidR="00D879A8" w:rsidRDefault="00D879A8">
      <w:pPr>
        <w:spacing w:line="199" w:lineRule="exact"/>
        <w:rPr>
          <w:sz w:val="20"/>
          <w:szCs w:val="20"/>
        </w:rPr>
      </w:pPr>
    </w:p>
    <w:p w:rsidR="00D879A8" w:rsidRDefault="003620B0">
      <w:pPr>
        <w:spacing w:line="249" w:lineRule="auto"/>
        <w:ind w:righ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Advance Hydraulic and Pneumatic with PLC Technology – </w:t>
      </w:r>
      <w:r>
        <w:rPr>
          <w:rFonts w:ascii="Calibri" w:eastAsia="Calibri" w:hAnsi="Calibri" w:cs="Calibri"/>
        </w:rPr>
        <w:t>Part time course – Ceylon-German Technical Training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Institute</w:t>
      </w:r>
    </w:p>
    <w:p w:rsidR="00D879A8" w:rsidRDefault="003620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200025</wp:posOffset>
            </wp:positionV>
            <wp:extent cx="6744335" cy="2266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9A8" w:rsidRDefault="00D879A8">
      <w:pPr>
        <w:spacing w:line="300" w:lineRule="exact"/>
        <w:rPr>
          <w:sz w:val="20"/>
          <w:szCs w:val="20"/>
        </w:rPr>
      </w:pPr>
    </w:p>
    <w:p w:rsidR="00D879A8" w:rsidRDefault="003620B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MEMBERSHIP IN PROFESSIONAL SOCIETIES</w:t>
      </w:r>
    </w:p>
    <w:p w:rsidR="00D879A8" w:rsidRDefault="00D879A8">
      <w:pPr>
        <w:spacing w:line="296" w:lineRule="exact"/>
        <w:rPr>
          <w:sz w:val="20"/>
          <w:szCs w:val="20"/>
        </w:rPr>
      </w:pPr>
    </w:p>
    <w:p w:rsidR="00D879A8" w:rsidRDefault="003620B0">
      <w:pPr>
        <w:rPr>
          <w:sz w:val="20"/>
          <w:szCs w:val="20"/>
        </w:rPr>
      </w:pPr>
      <w:r>
        <w:rPr>
          <w:rFonts w:ascii="Calibri" w:eastAsia="Calibri" w:hAnsi="Calibri" w:cs="Calibri"/>
        </w:rPr>
        <w:t>Associate member of Institution of Incorporated Engineers, Sri Lanka (IIESL)</w:t>
      </w:r>
    </w:p>
    <w:p w:rsidR="00D879A8" w:rsidRDefault="00D879A8">
      <w:pPr>
        <w:spacing w:line="200" w:lineRule="exact"/>
        <w:rPr>
          <w:sz w:val="20"/>
          <w:szCs w:val="20"/>
        </w:rPr>
      </w:pPr>
    </w:p>
    <w:p w:rsidR="00D879A8" w:rsidRDefault="00D879A8">
      <w:pPr>
        <w:spacing w:line="285" w:lineRule="exact"/>
        <w:rPr>
          <w:sz w:val="20"/>
          <w:szCs w:val="20"/>
        </w:rPr>
      </w:pPr>
    </w:p>
    <w:p w:rsidR="00D879A8" w:rsidRDefault="003620B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ADDITIONAL QUALIFICATIONS</w:t>
      </w:r>
    </w:p>
    <w:p w:rsidR="00D879A8" w:rsidRDefault="003620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-41275</wp:posOffset>
            </wp:positionH>
            <wp:positionV relativeFrom="paragraph">
              <wp:posOffset>-213360</wp:posOffset>
            </wp:positionV>
            <wp:extent cx="6744335" cy="2266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9A8" w:rsidRDefault="00D879A8">
      <w:pPr>
        <w:spacing w:line="155" w:lineRule="exact"/>
        <w:rPr>
          <w:sz w:val="20"/>
          <w:szCs w:val="20"/>
        </w:rPr>
      </w:pPr>
    </w:p>
    <w:p w:rsidR="00D879A8" w:rsidRDefault="003620B0">
      <w:pPr>
        <w:numPr>
          <w:ilvl w:val="0"/>
          <w:numId w:val="11"/>
        </w:numPr>
        <w:tabs>
          <w:tab w:val="left" w:pos="400"/>
        </w:tabs>
        <w:ind w:left="4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Spoken English at British Council (Intermediate II)</w:t>
      </w:r>
    </w:p>
    <w:p w:rsidR="00D879A8" w:rsidRDefault="003620B0">
      <w:pPr>
        <w:numPr>
          <w:ilvl w:val="0"/>
          <w:numId w:val="11"/>
        </w:numPr>
        <w:tabs>
          <w:tab w:val="left" w:pos="400"/>
        </w:tabs>
        <w:ind w:left="40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Diploma in Computer Studies of IDM</w:t>
      </w:r>
    </w:p>
    <w:p w:rsidR="00D879A8" w:rsidRDefault="003620B0">
      <w:pPr>
        <w:numPr>
          <w:ilvl w:val="0"/>
          <w:numId w:val="11"/>
        </w:numPr>
        <w:tabs>
          <w:tab w:val="left" w:pos="400"/>
        </w:tabs>
        <w:ind w:left="40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Institute </w:t>
      </w:r>
      <w:r>
        <w:rPr>
          <w:rFonts w:ascii="Calibri" w:eastAsia="Calibri" w:hAnsi="Calibri" w:cs="Calibri"/>
        </w:rPr>
        <w:t>of Western Music &amp; Speech (IWMS) Music Theory Grade I to IV completed</w:t>
      </w:r>
    </w:p>
    <w:p w:rsidR="00D879A8" w:rsidRDefault="00D879A8">
      <w:pPr>
        <w:sectPr w:rsidR="00D879A8">
          <w:pgSz w:w="11900" w:h="16838"/>
          <w:pgMar w:top="707" w:right="860" w:bottom="1440" w:left="720" w:header="0" w:footer="0" w:gutter="0"/>
          <w:cols w:space="720" w:equalWidth="0">
            <w:col w:w="10320"/>
          </w:cols>
        </w:sectPr>
      </w:pPr>
    </w:p>
    <w:p w:rsidR="00D879A8" w:rsidRDefault="00D879A8">
      <w:pPr>
        <w:spacing w:line="200" w:lineRule="exact"/>
        <w:rPr>
          <w:sz w:val="20"/>
          <w:szCs w:val="20"/>
        </w:rPr>
      </w:pPr>
    </w:p>
    <w:p w:rsidR="00D879A8" w:rsidRDefault="00D879A8">
      <w:pPr>
        <w:spacing w:line="262" w:lineRule="exact"/>
        <w:rPr>
          <w:sz w:val="20"/>
          <w:szCs w:val="20"/>
        </w:rPr>
      </w:pPr>
    </w:p>
    <w:p w:rsidR="00D879A8" w:rsidRDefault="003620B0">
      <w:pPr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Above particulars furnished by me are true and correct with level of my best.</w:t>
      </w:r>
    </w:p>
    <w:p w:rsidR="00D879A8" w:rsidRDefault="00D879A8">
      <w:pPr>
        <w:spacing w:line="200" w:lineRule="exact"/>
        <w:rPr>
          <w:sz w:val="20"/>
          <w:szCs w:val="20"/>
        </w:rPr>
      </w:pPr>
    </w:p>
    <w:p w:rsidR="00D879A8" w:rsidRDefault="00D879A8">
      <w:pPr>
        <w:spacing w:line="200" w:lineRule="exact"/>
        <w:rPr>
          <w:sz w:val="20"/>
          <w:szCs w:val="20"/>
        </w:rPr>
      </w:pPr>
    </w:p>
    <w:p w:rsidR="00D879A8" w:rsidRDefault="00D879A8">
      <w:pPr>
        <w:spacing w:line="365" w:lineRule="exact"/>
        <w:rPr>
          <w:sz w:val="20"/>
          <w:szCs w:val="20"/>
        </w:rPr>
      </w:pPr>
    </w:p>
    <w:p w:rsidR="00D879A8" w:rsidRDefault="003620B0">
      <w:pPr>
        <w:tabs>
          <w:tab w:val="left" w:pos="6320"/>
        </w:tabs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Signature: </w:t>
      </w:r>
      <w:proofErr w:type="spellStart"/>
      <w:r>
        <w:rPr>
          <w:rFonts w:ascii="Calibri" w:eastAsia="Calibri" w:hAnsi="Calibri" w:cs="Calibri"/>
        </w:rPr>
        <w:t>Lakmal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sz w:val="20"/>
          <w:szCs w:val="20"/>
        </w:rPr>
        <w:tab/>
      </w:r>
    </w:p>
    <w:sectPr w:rsidR="00D879A8" w:rsidSect="00D879A8">
      <w:type w:val="continuous"/>
      <w:pgSz w:w="11900" w:h="16838"/>
      <w:pgMar w:top="1026" w:right="1260" w:bottom="1440" w:left="72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AF22DCC"/>
    <w:lvl w:ilvl="0" w:tplc="6B1A5240">
      <w:start w:val="1"/>
      <w:numFmt w:val="bullet"/>
      <w:lvlText w:val="•"/>
      <w:lvlJc w:val="left"/>
    </w:lvl>
    <w:lvl w:ilvl="1" w:tplc="C1A2F144">
      <w:numFmt w:val="decimal"/>
      <w:lvlText w:val=""/>
      <w:lvlJc w:val="left"/>
    </w:lvl>
    <w:lvl w:ilvl="2" w:tplc="753879A4">
      <w:numFmt w:val="decimal"/>
      <w:lvlText w:val=""/>
      <w:lvlJc w:val="left"/>
    </w:lvl>
    <w:lvl w:ilvl="3" w:tplc="1F1034C4">
      <w:numFmt w:val="decimal"/>
      <w:lvlText w:val=""/>
      <w:lvlJc w:val="left"/>
    </w:lvl>
    <w:lvl w:ilvl="4" w:tplc="AF2E08FA">
      <w:numFmt w:val="decimal"/>
      <w:lvlText w:val=""/>
      <w:lvlJc w:val="left"/>
    </w:lvl>
    <w:lvl w:ilvl="5" w:tplc="B93A9B44">
      <w:numFmt w:val="decimal"/>
      <w:lvlText w:val=""/>
      <w:lvlJc w:val="left"/>
    </w:lvl>
    <w:lvl w:ilvl="6" w:tplc="1038844E">
      <w:numFmt w:val="decimal"/>
      <w:lvlText w:val=""/>
      <w:lvlJc w:val="left"/>
    </w:lvl>
    <w:lvl w:ilvl="7" w:tplc="244273B6">
      <w:numFmt w:val="decimal"/>
      <w:lvlText w:val=""/>
      <w:lvlJc w:val="left"/>
    </w:lvl>
    <w:lvl w:ilvl="8" w:tplc="7C1CD6FC">
      <w:numFmt w:val="decimal"/>
      <w:lvlText w:val=""/>
      <w:lvlJc w:val="left"/>
    </w:lvl>
  </w:abstractNum>
  <w:abstractNum w:abstractNumId="1">
    <w:nsid w:val="000001EB"/>
    <w:multiLevelType w:val="hybridMultilevel"/>
    <w:tmpl w:val="31108120"/>
    <w:lvl w:ilvl="0" w:tplc="499403B2">
      <w:start w:val="1"/>
      <w:numFmt w:val="bullet"/>
      <w:lvlText w:val="•"/>
      <w:lvlJc w:val="left"/>
    </w:lvl>
    <w:lvl w:ilvl="1" w:tplc="08D42C76">
      <w:numFmt w:val="decimal"/>
      <w:lvlText w:val=""/>
      <w:lvlJc w:val="left"/>
    </w:lvl>
    <w:lvl w:ilvl="2" w:tplc="10748DDE">
      <w:numFmt w:val="decimal"/>
      <w:lvlText w:val=""/>
      <w:lvlJc w:val="left"/>
    </w:lvl>
    <w:lvl w:ilvl="3" w:tplc="DE841C7C">
      <w:numFmt w:val="decimal"/>
      <w:lvlText w:val=""/>
      <w:lvlJc w:val="left"/>
    </w:lvl>
    <w:lvl w:ilvl="4" w:tplc="1CF2D970">
      <w:numFmt w:val="decimal"/>
      <w:lvlText w:val=""/>
      <w:lvlJc w:val="left"/>
    </w:lvl>
    <w:lvl w:ilvl="5" w:tplc="27765184">
      <w:numFmt w:val="decimal"/>
      <w:lvlText w:val=""/>
      <w:lvlJc w:val="left"/>
    </w:lvl>
    <w:lvl w:ilvl="6" w:tplc="8FC8698E">
      <w:numFmt w:val="decimal"/>
      <w:lvlText w:val=""/>
      <w:lvlJc w:val="left"/>
    </w:lvl>
    <w:lvl w:ilvl="7" w:tplc="ED009F34">
      <w:numFmt w:val="decimal"/>
      <w:lvlText w:val=""/>
      <w:lvlJc w:val="left"/>
    </w:lvl>
    <w:lvl w:ilvl="8" w:tplc="FEF0DF3A">
      <w:numFmt w:val="decimal"/>
      <w:lvlText w:val=""/>
      <w:lvlJc w:val="left"/>
    </w:lvl>
  </w:abstractNum>
  <w:abstractNum w:abstractNumId="2">
    <w:nsid w:val="00000BB3"/>
    <w:multiLevelType w:val="hybridMultilevel"/>
    <w:tmpl w:val="74428D1C"/>
    <w:lvl w:ilvl="0" w:tplc="E3DC13FA">
      <w:start w:val="1"/>
      <w:numFmt w:val="bullet"/>
      <w:lvlText w:val="•"/>
      <w:lvlJc w:val="left"/>
    </w:lvl>
    <w:lvl w:ilvl="1" w:tplc="C0B450F0">
      <w:numFmt w:val="decimal"/>
      <w:lvlText w:val=""/>
      <w:lvlJc w:val="left"/>
    </w:lvl>
    <w:lvl w:ilvl="2" w:tplc="7804CD5C">
      <w:numFmt w:val="decimal"/>
      <w:lvlText w:val=""/>
      <w:lvlJc w:val="left"/>
    </w:lvl>
    <w:lvl w:ilvl="3" w:tplc="ECCE5196">
      <w:numFmt w:val="decimal"/>
      <w:lvlText w:val=""/>
      <w:lvlJc w:val="left"/>
    </w:lvl>
    <w:lvl w:ilvl="4" w:tplc="7DD4CC4C">
      <w:numFmt w:val="decimal"/>
      <w:lvlText w:val=""/>
      <w:lvlJc w:val="left"/>
    </w:lvl>
    <w:lvl w:ilvl="5" w:tplc="25A219E0">
      <w:numFmt w:val="decimal"/>
      <w:lvlText w:val=""/>
      <w:lvlJc w:val="left"/>
    </w:lvl>
    <w:lvl w:ilvl="6" w:tplc="173C9822">
      <w:numFmt w:val="decimal"/>
      <w:lvlText w:val=""/>
      <w:lvlJc w:val="left"/>
    </w:lvl>
    <w:lvl w:ilvl="7" w:tplc="BBB6D7A2">
      <w:numFmt w:val="decimal"/>
      <w:lvlText w:val=""/>
      <w:lvlJc w:val="left"/>
    </w:lvl>
    <w:lvl w:ilvl="8" w:tplc="FCBEB49A">
      <w:numFmt w:val="decimal"/>
      <w:lvlText w:val=""/>
      <w:lvlJc w:val="left"/>
    </w:lvl>
  </w:abstractNum>
  <w:abstractNum w:abstractNumId="3">
    <w:nsid w:val="00000F3E"/>
    <w:multiLevelType w:val="hybridMultilevel"/>
    <w:tmpl w:val="3C76DD50"/>
    <w:lvl w:ilvl="0" w:tplc="D86EA008">
      <w:start w:val="1"/>
      <w:numFmt w:val="bullet"/>
      <w:lvlText w:val="•"/>
      <w:lvlJc w:val="left"/>
    </w:lvl>
    <w:lvl w:ilvl="1" w:tplc="EEFCD298">
      <w:numFmt w:val="decimal"/>
      <w:lvlText w:val=""/>
      <w:lvlJc w:val="left"/>
    </w:lvl>
    <w:lvl w:ilvl="2" w:tplc="91BE9C12">
      <w:numFmt w:val="decimal"/>
      <w:lvlText w:val=""/>
      <w:lvlJc w:val="left"/>
    </w:lvl>
    <w:lvl w:ilvl="3" w:tplc="D54E9508">
      <w:numFmt w:val="decimal"/>
      <w:lvlText w:val=""/>
      <w:lvlJc w:val="left"/>
    </w:lvl>
    <w:lvl w:ilvl="4" w:tplc="DADEFFDA">
      <w:numFmt w:val="decimal"/>
      <w:lvlText w:val=""/>
      <w:lvlJc w:val="left"/>
    </w:lvl>
    <w:lvl w:ilvl="5" w:tplc="0616F5A2">
      <w:numFmt w:val="decimal"/>
      <w:lvlText w:val=""/>
      <w:lvlJc w:val="left"/>
    </w:lvl>
    <w:lvl w:ilvl="6" w:tplc="F7D0A5C4">
      <w:numFmt w:val="decimal"/>
      <w:lvlText w:val=""/>
      <w:lvlJc w:val="left"/>
    </w:lvl>
    <w:lvl w:ilvl="7" w:tplc="DFF8CB14">
      <w:numFmt w:val="decimal"/>
      <w:lvlText w:val=""/>
      <w:lvlJc w:val="left"/>
    </w:lvl>
    <w:lvl w:ilvl="8" w:tplc="7CBCD6C2">
      <w:numFmt w:val="decimal"/>
      <w:lvlText w:val=""/>
      <w:lvlJc w:val="left"/>
    </w:lvl>
  </w:abstractNum>
  <w:abstractNum w:abstractNumId="4">
    <w:nsid w:val="000012DB"/>
    <w:multiLevelType w:val="hybridMultilevel"/>
    <w:tmpl w:val="2E3C2BCA"/>
    <w:lvl w:ilvl="0" w:tplc="6390EB8E">
      <w:start w:val="1"/>
      <w:numFmt w:val="bullet"/>
      <w:lvlText w:val="•"/>
      <w:lvlJc w:val="left"/>
    </w:lvl>
    <w:lvl w:ilvl="1" w:tplc="4C48BF72">
      <w:numFmt w:val="decimal"/>
      <w:lvlText w:val=""/>
      <w:lvlJc w:val="left"/>
    </w:lvl>
    <w:lvl w:ilvl="2" w:tplc="0AEA1B14">
      <w:numFmt w:val="decimal"/>
      <w:lvlText w:val=""/>
      <w:lvlJc w:val="left"/>
    </w:lvl>
    <w:lvl w:ilvl="3" w:tplc="3F38A964">
      <w:numFmt w:val="decimal"/>
      <w:lvlText w:val=""/>
      <w:lvlJc w:val="left"/>
    </w:lvl>
    <w:lvl w:ilvl="4" w:tplc="EA02FA50">
      <w:numFmt w:val="decimal"/>
      <w:lvlText w:val=""/>
      <w:lvlJc w:val="left"/>
    </w:lvl>
    <w:lvl w:ilvl="5" w:tplc="6AC4689E">
      <w:numFmt w:val="decimal"/>
      <w:lvlText w:val=""/>
      <w:lvlJc w:val="left"/>
    </w:lvl>
    <w:lvl w:ilvl="6" w:tplc="F5844EBA">
      <w:numFmt w:val="decimal"/>
      <w:lvlText w:val=""/>
      <w:lvlJc w:val="left"/>
    </w:lvl>
    <w:lvl w:ilvl="7" w:tplc="9AECC70A">
      <w:numFmt w:val="decimal"/>
      <w:lvlText w:val=""/>
      <w:lvlJc w:val="left"/>
    </w:lvl>
    <w:lvl w:ilvl="8" w:tplc="40209A52">
      <w:numFmt w:val="decimal"/>
      <w:lvlText w:val=""/>
      <w:lvlJc w:val="left"/>
    </w:lvl>
  </w:abstractNum>
  <w:abstractNum w:abstractNumId="5">
    <w:nsid w:val="0000153C"/>
    <w:multiLevelType w:val="hybridMultilevel"/>
    <w:tmpl w:val="C9A20672"/>
    <w:lvl w:ilvl="0" w:tplc="C49C35B6">
      <w:start w:val="1"/>
      <w:numFmt w:val="bullet"/>
      <w:lvlText w:val="•"/>
      <w:lvlJc w:val="left"/>
    </w:lvl>
    <w:lvl w:ilvl="1" w:tplc="F22ADB92">
      <w:numFmt w:val="decimal"/>
      <w:lvlText w:val=""/>
      <w:lvlJc w:val="left"/>
    </w:lvl>
    <w:lvl w:ilvl="2" w:tplc="FDD8EA74">
      <w:numFmt w:val="decimal"/>
      <w:lvlText w:val=""/>
      <w:lvlJc w:val="left"/>
    </w:lvl>
    <w:lvl w:ilvl="3" w:tplc="2B42D814">
      <w:numFmt w:val="decimal"/>
      <w:lvlText w:val=""/>
      <w:lvlJc w:val="left"/>
    </w:lvl>
    <w:lvl w:ilvl="4" w:tplc="32E62CC6">
      <w:numFmt w:val="decimal"/>
      <w:lvlText w:val=""/>
      <w:lvlJc w:val="left"/>
    </w:lvl>
    <w:lvl w:ilvl="5" w:tplc="20188E18">
      <w:numFmt w:val="decimal"/>
      <w:lvlText w:val=""/>
      <w:lvlJc w:val="left"/>
    </w:lvl>
    <w:lvl w:ilvl="6" w:tplc="D942689C">
      <w:numFmt w:val="decimal"/>
      <w:lvlText w:val=""/>
      <w:lvlJc w:val="left"/>
    </w:lvl>
    <w:lvl w:ilvl="7" w:tplc="AD004A30">
      <w:numFmt w:val="decimal"/>
      <w:lvlText w:val=""/>
      <w:lvlJc w:val="left"/>
    </w:lvl>
    <w:lvl w:ilvl="8" w:tplc="8E026528">
      <w:numFmt w:val="decimal"/>
      <w:lvlText w:val=""/>
      <w:lvlJc w:val="left"/>
    </w:lvl>
  </w:abstractNum>
  <w:abstractNum w:abstractNumId="6">
    <w:nsid w:val="000026E9"/>
    <w:multiLevelType w:val="hybridMultilevel"/>
    <w:tmpl w:val="8D22BBDA"/>
    <w:lvl w:ilvl="0" w:tplc="2F7868DA">
      <w:start w:val="1"/>
      <w:numFmt w:val="bullet"/>
      <w:lvlText w:val="•"/>
      <w:lvlJc w:val="left"/>
    </w:lvl>
    <w:lvl w:ilvl="1" w:tplc="D7489B86">
      <w:numFmt w:val="decimal"/>
      <w:lvlText w:val=""/>
      <w:lvlJc w:val="left"/>
    </w:lvl>
    <w:lvl w:ilvl="2" w:tplc="F18ABDC8">
      <w:numFmt w:val="decimal"/>
      <w:lvlText w:val=""/>
      <w:lvlJc w:val="left"/>
    </w:lvl>
    <w:lvl w:ilvl="3" w:tplc="2732FDDA">
      <w:numFmt w:val="decimal"/>
      <w:lvlText w:val=""/>
      <w:lvlJc w:val="left"/>
    </w:lvl>
    <w:lvl w:ilvl="4" w:tplc="175A1FA8">
      <w:numFmt w:val="decimal"/>
      <w:lvlText w:val=""/>
      <w:lvlJc w:val="left"/>
    </w:lvl>
    <w:lvl w:ilvl="5" w:tplc="CA26B766">
      <w:numFmt w:val="decimal"/>
      <w:lvlText w:val=""/>
      <w:lvlJc w:val="left"/>
    </w:lvl>
    <w:lvl w:ilvl="6" w:tplc="552A9B38">
      <w:numFmt w:val="decimal"/>
      <w:lvlText w:val=""/>
      <w:lvlJc w:val="left"/>
    </w:lvl>
    <w:lvl w:ilvl="7" w:tplc="29D43614">
      <w:numFmt w:val="decimal"/>
      <w:lvlText w:val=""/>
      <w:lvlJc w:val="left"/>
    </w:lvl>
    <w:lvl w:ilvl="8" w:tplc="29CCFD26">
      <w:numFmt w:val="decimal"/>
      <w:lvlText w:val=""/>
      <w:lvlJc w:val="left"/>
    </w:lvl>
  </w:abstractNum>
  <w:abstractNum w:abstractNumId="7">
    <w:nsid w:val="00002EA6"/>
    <w:multiLevelType w:val="hybridMultilevel"/>
    <w:tmpl w:val="EC8E9630"/>
    <w:lvl w:ilvl="0" w:tplc="263E9B36">
      <w:start w:val="1"/>
      <w:numFmt w:val="bullet"/>
      <w:lvlText w:val="•"/>
      <w:lvlJc w:val="left"/>
    </w:lvl>
    <w:lvl w:ilvl="1" w:tplc="D22A465E">
      <w:numFmt w:val="decimal"/>
      <w:lvlText w:val=""/>
      <w:lvlJc w:val="left"/>
    </w:lvl>
    <w:lvl w:ilvl="2" w:tplc="E556CE76">
      <w:numFmt w:val="decimal"/>
      <w:lvlText w:val=""/>
      <w:lvlJc w:val="left"/>
    </w:lvl>
    <w:lvl w:ilvl="3" w:tplc="4342B37C">
      <w:numFmt w:val="decimal"/>
      <w:lvlText w:val=""/>
      <w:lvlJc w:val="left"/>
    </w:lvl>
    <w:lvl w:ilvl="4" w:tplc="4F3E7D8C">
      <w:numFmt w:val="decimal"/>
      <w:lvlText w:val=""/>
      <w:lvlJc w:val="left"/>
    </w:lvl>
    <w:lvl w:ilvl="5" w:tplc="C524844E">
      <w:numFmt w:val="decimal"/>
      <w:lvlText w:val=""/>
      <w:lvlJc w:val="left"/>
    </w:lvl>
    <w:lvl w:ilvl="6" w:tplc="2B522D8E">
      <w:numFmt w:val="decimal"/>
      <w:lvlText w:val=""/>
      <w:lvlJc w:val="left"/>
    </w:lvl>
    <w:lvl w:ilvl="7" w:tplc="14520990">
      <w:numFmt w:val="decimal"/>
      <w:lvlText w:val=""/>
      <w:lvlJc w:val="left"/>
    </w:lvl>
    <w:lvl w:ilvl="8" w:tplc="1C5693A8">
      <w:numFmt w:val="decimal"/>
      <w:lvlText w:val=""/>
      <w:lvlJc w:val="left"/>
    </w:lvl>
  </w:abstractNum>
  <w:abstractNum w:abstractNumId="8">
    <w:nsid w:val="0000390C"/>
    <w:multiLevelType w:val="hybridMultilevel"/>
    <w:tmpl w:val="0B90168E"/>
    <w:lvl w:ilvl="0" w:tplc="A824F0AA">
      <w:start w:val="1"/>
      <w:numFmt w:val="bullet"/>
      <w:lvlText w:val="•"/>
      <w:lvlJc w:val="left"/>
    </w:lvl>
    <w:lvl w:ilvl="1" w:tplc="293C259C">
      <w:numFmt w:val="decimal"/>
      <w:lvlText w:val=""/>
      <w:lvlJc w:val="left"/>
    </w:lvl>
    <w:lvl w:ilvl="2" w:tplc="305EF62E">
      <w:numFmt w:val="decimal"/>
      <w:lvlText w:val=""/>
      <w:lvlJc w:val="left"/>
    </w:lvl>
    <w:lvl w:ilvl="3" w:tplc="0B921A74">
      <w:numFmt w:val="decimal"/>
      <w:lvlText w:val=""/>
      <w:lvlJc w:val="left"/>
    </w:lvl>
    <w:lvl w:ilvl="4" w:tplc="22BE4770">
      <w:numFmt w:val="decimal"/>
      <w:lvlText w:val=""/>
      <w:lvlJc w:val="left"/>
    </w:lvl>
    <w:lvl w:ilvl="5" w:tplc="F8F2F2EE">
      <w:numFmt w:val="decimal"/>
      <w:lvlText w:val=""/>
      <w:lvlJc w:val="left"/>
    </w:lvl>
    <w:lvl w:ilvl="6" w:tplc="269EDD40">
      <w:numFmt w:val="decimal"/>
      <w:lvlText w:val=""/>
      <w:lvlJc w:val="left"/>
    </w:lvl>
    <w:lvl w:ilvl="7" w:tplc="9AC4D8A4">
      <w:numFmt w:val="decimal"/>
      <w:lvlText w:val=""/>
      <w:lvlJc w:val="left"/>
    </w:lvl>
    <w:lvl w:ilvl="8" w:tplc="B5D41552">
      <w:numFmt w:val="decimal"/>
      <w:lvlText w:val=""/>
      <w:lvlJc w:val="left"/>
    </w:lvl>
  </w:abstractNum>
  <w:abstractNum w:abstractNumId="9">
    <w:nsid w:val="000041BB"/>
    <w:multiLevelType w:val="hybridMultilevel"/>
    <w:tmpl w:val="418A9CF8"/>
    <w:lvl w:ilvl="0" w:tplc="5546D2B4">
      <w:start w:val="1"/>
      <w:numFmt w:val="bullet"/>
      <w:lvlText w:val="•"/>
      <w:lvlJc w:val="left"/>
    </w:lvl>
    <w:lvl w:ilvl="1" w:tplc="ECDEA3D0">
      <w:numFmt w:val="decimal"/>
      <w:lvlText w:val=""/>
      <w:lvlJc w:val="left"/>
    </w:lvl>
    <w:lvl w:ilvl="2" w:tplc="CB5634B4">
      <w:numFmt w:val="decimal"/>
      <w:lvlText w:val=""/>
      <w:lvlJc w:val="left"/>
    </w:lvl>
    <w:lvl w:ilvl="3" w:tplc="251ABC7E">
      <w:numFmt w:val="decimal"/>
      <w:lvlText w:val=""/>
      <w:lvlJc w:val="left"/>
    </w:lvl>
    <w:lvl w:ilvl="4" w:tplc="CE901F58">
      <w:numFmt w:val="decimal"/>
      <w:lvlText w:val=""/>
      <w:lvlJc w:val="left"/>
    </w:lvl>
    <w:lvl w:ilvl="5" w:tplc="D4729D78">
      <w:numFmt w:val="decimal"/>
      <w:lvlText w:val=""/>
      <w:lvlJc w:val="left"/>
    </w:lvl>
    <w:lvl w:ilvl="6" w:tplc="7E72833E">
      <w:numFmt w:val="decimal"/>
      <w:lvlText w:val=""/>
      <w:lvlJc w:val="left"/>
    </w:lvl>
    <w:lvl w:ilvl="7" w:tplc="4F18DC0C">
      <w:numFmt w:val="decimal"/>
      <w:lvlText w:val=""/>
      <w:lvlJc w:val="left"/>
    </w:lvl>
    <w:lvl w:ilvl="8" w:tplc="4F9C85CC">
      <w:numFmt w:val="decimal"/>
      <w:lvlText w:val=""/>
      <w:lvlJc w:val="left"/>
    </w:lvl>
  </w:abstractNum>
  <w:abstractNum w:abstractNumId="10">
    <w:nsid w:val="00007E87"/>
    <w:multiLevelType w:val="hybridMultilevel"/>
    <w:tmpl w:val="341A129A"/>
    <w:lvl w:ilvl="0" w:tplc="107002B4">
      <w:start w:val="1"/>
      <w:numFmt w:val="bullet"/>
      <w:lvlText w:val="•"/>
      <w:lvlJc w:val="left"/>
    </w:lvl>
    <w:lvl w:ilvl="1" w:tplc="231EB514">
      <w:numFmt w:val="decimal"/>
      <w:lvlText w:val=""/>
      <w:lvlJc w:val="left"/>
    </w:lvl>
    <w:lvl w:ilvl="2" w:tplc="4530A2B0">
      <w:numFmt w:val="decimal"/>
      <w:lvlText w:val=""/>
      <w:lvlJc w:val="left"/>
    </w:lvl>
    <w:lvl w:ilvl="3" w:tplc="C910266E">
      <w:numFmt w:val="decimal"/>
      <w:lvlText w:val=""/>
      <w:lvlJc w:val="left"/>
    </w:lvl>
    <w:lvl w:ilvl="4" w:tplc="C48A8682">
      <w:numFmt w:val="decimal"/>
      <w:lvlText w:val=""/>
      <w:lvlJc w:val="left"/>
    </w:lvl>
    <w:lvl w:ilvl="5" w:tplc="883CCD46">
      <w:numFmt w:val="decimal"/>
      <w:lvlText w:val=""/>
      <w:lvlJc w:val="left"/>
    </w:lvl>
    <w:lvl w:ilvl="6" w:tplc="AE3845D2">
      <w:numFmt w:val="decimal"/>
      <w:lvlText w:val=""/>
      <w:lvlJc w:val="left"/>
    </w:lvl>
    <w:lvl w:ilvl="7" w:tplc="F5186394">
      <w:numFmt w:val="decimal"/>
      <w:lvlText w:val=""/>
      <w:lvlJc w:val="left"/>
    </w:lvl>
    <w:lvl w:ilvl="8" w:tplc="98045CF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79A8"/>
    <w:rsid w:val="003620B0"/>
    <w:rsid w:val="00D8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mal-397476@gulfjobseeker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2020-06-10T14:28:00Z</dcterms:created>
  <dcterms:modified xsi:type="dcterms:W3CDTF">2020-06-10T14:28:00Z</dcterms:modified>
</cp:coreProperties>
</file>