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52" w:rsidRDefault="008A6205">
      <w:pPr>
        <w:snapToGrid w:val="0"/>
        <w:spacing w:after="200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noProof/>
          <w:color w:val="000000"/>
          <w:sz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5020694</wp:posOffset>
            </wp:positionH>
            <wp:positionV relativeFrom="paragraph">
              <wp:posOffset>-173247</wp:posOffset>
            </wp:positionV>
            <wp:extent cx="1307805" cy="1271772"/>
            <wp:effectExtent l="0" t="19050" r="0" b="4578"/>
            <wp:wrapNone/>
            <wp:docPr id="1" name="Picture 1" descr="A picture containing laying, lying, you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7805" cy="127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B52" w:rsidRDefault="005F7B52">
      <w:pPr>
        <w:snapToGrid w:val="0"/>
        <w:spacing w:after="200"/>
        <w:rPr>
          <w:rFonts w:ascii="Times New Roman" w:eastAsia="Calibri" w:hAnsi="Times New Roman"/>
          <w:b/>
          <w:color w:val="000000"/>
          <w:sz w:val="28"/>
        </w:rPr>
      </w:pPr>
    </w:p>
    <w:p w:rsidR="005F7B52" w:rsidRDefault="005F7B52">
      <w:pPr>
        <w:snapToGrid w:val="0"/>
        <w:rPr>
          <w:rFonts w:ascii="Times New Roman" w:eastAsia="Calibri" w:hAnsi="Times New Roman"/>
          <w:b/>
          <w:color w:val="000000"/>
          <w:sz w:val="28"/>
        </w:rPr>
      </w:pPr>
    </w:p>
    <w:p w:rsidR="005F7B52" w:rsidRDefault="005F7B52">
      <w:pPr>
        <w:snapToGrid w:val="0"/>
        <w:rPr>
          <w:rFonts w:ascii="Times New Roman" w:eastAsia="Calibri" w:hAnsi="Times New Roman"/>
          <w:b/>
          <w:color w:val="000000"/>
          <w:sz w:val="28"/>
        </w:rPr>
      </w:pPr>
      <w:r>
        <w:rPr>
          <w:rFonts w:ascii="Times New Roman" w:eastAsia="Calibri" w:hAnsi="Times New Roman"/>
          <w:b/>
          <w:color w:val="000000"/>
          <w:sz w:val="28"/>
        </w:rPr>
        <w:t xml:space="preserve">CARILYN </w:t>
      </w:r>
    </w:p>
    <w:p w:rsidR="005F7B52" w:rsidRDefault="003825CC">
      <w:pPr>
        <w:pBdr>
          <w:bottom w:val="single" w:sz="12" w:space="1" w:color="000000"/>
        </w:pBdr>
        <w:snapToGrid w:val="0"/>
        <w:rPr>
          <w:rFonts w:ascii="Times New Roman" w:eastAsia="Calibri" w:hAnsi="Times New Roman"/>
          <w:color w:val="000000"/>
          <w:sz w:val="22"/>
        </w:rPr>
      </w:pPr>
      <w:bookmarkStart w:id="0" w:name="_Hlk34729715"/>
      <w:r>
        <w:rPr>
          <w:rFonts w:ascii="Times New Roman" w:eastAsia="Calibri" w:hAnsi="Times New Roman"/>
          <w:color w:val="000000"/>
          <w:sz w:val="22"/>
        </w:rPr>
        <w:t xml:space="preserve">Email: </w:t>
      </w:r>
      <w:hyperlink r:id="rId8" w:history="1">
        <w:r w:rsidRPr="00E77422">
          <w:rPr>
            <w:rStyle w:val="Hyperlink"/>
            <w:rFonts w:ascii="Times New Roman" w:eastAsia="Calibri" w:hAnsi="Times New Roman"/>
            <w:sz w:val="22"/>
          </w:rPr>
          <w:t>carilyn-397551@gulfjobseeker.com</w:t>
        </w:r>
      </w:hyperlink>
      <w:r>
        <w:rPr>
          <w:rFonts w:ascii="Times New Roman" w:eastAsia="Calibri" w:hAnsi="Times New Roman"/>
          <w:color w:val="000000"/>
          <w:sz w:val="22"/>
        </w:rPr>
        <w:t xml:space="preserve"> </w:t>
      </w:r>
    </w:p>
    <w:bookmarkEnd w:id="0"/>
    <w:p w:rsidR="005F7B52" w:rsidRDefault="005F7B52">
      <w:pPr>
        <w:snapToGrid w:val="0"/>
        <w:spacing w:after="200"/>
        <w:jc w:val="both"/>
        <w:rPr>
          <w:rFonts w:ascii="Copperplate Gothic Light" w:eastAsia="Calibri" w:hAnsi="Copperplate Gothic Light"/>
          <w:b/>
          <w:color w:val="000000"/>
          <w:sz w:val="22"/>
        </w:rPr>
      </w:pPr>
      <w:r>
        <w:rPr>
          <w:rFonts w:ascii="Copperplate Gothic Light" w:eastAsia="Calibri" w:hAnsi="Copperplate Gothic Light"/>
          <w:b/>
          <w:color w:val="000000"/>
          <w:sz w:val="24"/>
        </w:rPr>
        <w:t>Professional Summary</w:t>
      </w:r>
      <w:r>
        <w:rPr>
          <w:rFonts w:ascii="Copperplate Gothic Light" w:eastAsia="Calibri" w:hAnsi="Copperplate Gothic Light"/>
          <w:b/>
          <w:color w:val="000000"/>
          <w:sz w:val="22"/>
        </w:rPr>
        <w:t xml:space="preserve"> ___________________________________________________________</w:t>
      </w:r>
    </w:p>
    <w:p w:rsidR="005F7B52" w:rsidRDefault="00B670E2">
      <w:pPr>
        <w:snapToGrid w:val="0"/>
        <w:spacing w:after="200"/>
        <w:jc w:val="both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>Skilled accounting professional with 16+ years of experience</w:t>
      </w:r>
      <w:r w:rsidR="00451D25">
        <w:rPr>
          <w:rFonts w:ascii="Times New Roman" w:eastAsia="Calibri" w:hAnsi="Times New Roman"/>
          <w:color w:val="000000"/>
          <w:sz w:val="22"/>
        </w:rPr>
        <w:t xml:space="preserve"> in handling overall finance, accounting and administrative functions. Handles more than 60 accounting staff and office staff in different location in the Philippines. </w:t>
      </w:r>
      <w:r w:rsidR="005F7B52">
        <w:rPr>
          <w:rFonts w:ascii="Times New Roman" w:eastAsia="Calibri" w:hAnsi="Times New Roman"/>
          <w:color w:val="000000"/>
          <w:sz w:val="22"/>
        </w:rPr>
        <w:t xml:space="preserve">Highly analytical, results-driven tax accounting specialist who works quickly and accurately under tight deadlines. Extensive knowledge </w:t>
      </w:r>
      <w:r w:rsidR="000F24FD">
        <w:rPr>
          <w:rFonts w:ascii="Times New Roman" w:eastAsia="Calibri" w:hAnsi="Times New Roman"/>
          <w:color w:val="000000"/>
          <w:sz w:val="22"/>
        </w:rPr>
        <w:t>with different accounting software</w:t>
      </w:r>
      <w:r w:rsidR="00451D25">
        <w:rPr>
          <w:rFonts w:ascii="Times New Roman" w:eastAsia="Calibri" w:hAnsi="Times New Roman"/>
          <w:color w:val="000000"/>
          <w:sz w:val="22"/>
        </w:rPr>
        <w:t>.R</w:t>
      </w:r>
      <w:r w:rsidR="000F24FD">
        <w:rPr>
          <w:rFonts w:ascii="Times New Roman" w:eastAsia="Calibri" w:hAnsi="Times New Roman"/>
          <w:color w:val="000000"/>
          <w:sz w:val="22"/>
        </w:rPr>
        <w:t>esourceful &amp;</w:t>
      </w:r>
      <w:r w:rsidR="005F7B52">
        <w:rPr>
          <w:rFonts w:ascii="Times New Roman" w:eastAsia="Calibri" w:hAnsi="Times New Roman"/>
          <w:color w:val="000000"/>
          <w:sz w:val="22"/>
        </w:rPr>
        <w:t xml:space="preserve">effectively maintaining accurate accounting information for large-scale financial organizations. Tax Consultant with a track record of dependability and a reputation for integrity. Ambitious and self-motivated with exceptional research and qualitative abilities. Fiscal budgeting and forecasting expert. </w:t>
      </w:r>
      <w:r w:rsidR="000F24FD">
        <w:rPr>
          <w:rFonts w:ascii="Times New Roman" w:eastAsia="Calibri" w:hAnsi="Times New Roman"/>
          <w:color w:val="000000"/>
          <w:sz w:val="22"/>
        </w:rPr>
        <w:t>E</w:t>
      </w:r>
      <w:r w:rsidR="005F7B52">
        <w:rPr>
          <w:rFonts w:ascii="Times New Roman" w:eastAsia="Calibri" w:hAnsi="Times New Roman"/>
          <w:color w:val="000000"/>
          <w:sz w:val="22"/>
        </w:rPr>
        <w:t>xcel</w:t>
      </w:r>
      <w:r w:rsidR="000F24FD">
        <w:rPr>
          <w:rFonts w:ascii="Times New Roman" w:eastAsia="Calibri" w:hAnsi="Times New Roman"/>
          <w:color w:val="000000"/>
          <w:sz w:val="22"/>
        </w:rPr>
        <w:t>lin</w:t>
      </w:r>
      <w:r w:rsidR="005F7B52">
        <w:rPr>
          <w:rFonts w:ascii="Times New Roman" w:eastAsia="Calibri" w:hAnsi="Times New Roman"/>
          <w:color w:val="000000"/>
          <w:sz w:val="22"/>
        </w:rPr>
        <w:t xml:space="preserve">g at designing efficient quality control procedures and maintaining sound internal controls. Team-oriented </w:t>
      </w:r>
      <w:r w:rsidR="000F24FD">
        <w:rPr>
          <w:rFonts w:ascii="Times New Roman" w:eastAsia="Calibri" w:hAnsi="Times New Roman"/>
          <w:color w:val="000000"/>
          <w:sz w:val="22"/>
        </w:rPr>
        <w:t>and</w:t>
      </w:r>
      <w:r w:rsidR="005F7B52">
        <w:rPr>
          <w:rFonts w:ascii="Times New Roman" w:eastAsia="Calibri" w:hAnsi="Times New Roman"/>
          <w:color w:val="000000"/>
          <w:sz w:val="22"/>
        </w:rPr>
        <w:t xml:space="preserve"> adept at creating clear and comprehensive financial reports to present to senior management, director and stockholders. Enjoys being part of a dynamic team. Trustworthy person focused on </w:t>
      </w:r>
      <w:r w:rsidR="00B86ED5">
        <w:rPr>
          <w:rFonts w:ascii="Times New Roman" w:eastAsia="Calibri" w:hAnsi="Times New Roman"/>
          <w:color w:val="000000"/>
          <w:sz w:val="22"/>
        </w:rPr>
        <w:t>honouring</w:t>
      </w:r>
      <w:r w:rsidR="005F7B52">
        <w:rPr>
          <w:rFonts w:ascii="Times New Roman" w:eastAsia="Calibri" w:hAnsi="Times New Roman"/>
          <w:color w:val="000000"/>
          <w:sz w:val="22"/>
        </w:rPr>
        <w:t xml:space="preserve"> company ethics and preserving confidentiality. Detail-oriented person who consistently exhibits sound judgment when scrutinizing complex financial documents.</w:t>
      </w:r>
    </w:p>
    <w:p w:rsidR="005F7B52" w:rsidRDefault="005F7B52">
      <w:pPr>
        <w:snapToGrid w:val="0"/>
        <w:spacing w:after="200"/>
        <w:jc w:val="both"/>
        <w:rPr>
          <w:rFonts w:ascii="Copperplate Gothic Light" w:eastAsia="Calibri" w:hAnsi="Copperplate Gothic Light"/>
          <w:b/>
          <w:color w:val="000000"/>
          <w:sz w:val="22"/>
        </w:rPr>
      </w:pPr>
      <w:r>
        <w:rPr>
          <w:rFonts w:ascii="Copperplate Gothic Light" w:eastAsia="Calibri" w:hAnsi="Copperplate Gothic Light"/>
          <w:b/>
          <w:color w:val="000000"/>
          <w:sz w:val="24"/>
        </w:rPr>
        <w:t>Skills</w:t>
      </w:r>
      <w:r>
        <w:rPr>
          <w:rFonts w:ascii="Copperplate Gothic Light" w:eastAsia="Calibri" w:hAnsi="Copperplate Gothic Light"/>
          <w:b/>
          <w:color w:val="000000"/>
          <w:sz w:val="22"/>
        </w:rPr>
        <w:t xml:space="preserve"> ____________________________________________________________________________</w:t>
      </w:r>
    </w:p>
    <w:p w:rsidR="005F7B52" w:rsidRDefault="005F7B52">
      <w:pPr>
        <w:snapToGrid w:val="0"/>
        <w:spacing w:after="200"/>
        <w:jc w:val="both"/>
        <w:sectPr w:rsidR="005F7B52">
          <w:footerReference w:type="default" r:id="rId9"/>
          <w:pgSz w:w="12240" w:h="15840" w:code="1"/>
          <w:pgMar w:top="864" w:right="1152" w:bottom="720" w:left="1152" w:header="0" w:footer="0" w:gutter="0"/>
          <w:cols w:space="720"/>
          <w:docGrid w:linePitch="360"/>
        </w:sectPr>
      </w:pPr>
    </w:p>
    <w:p w:rsidR="005F7B52" w:rsidRDefault="005F7B52">
      <w:pPr>
        <w:numPr>
          <w:ilvl w:val="0"/>
          <w:numId w:val="1"/>
        </w:numPr>
        <w:tabs>
          <w:tab w:val="left" w:pos="720"/>
        </w:tabs>
        <w:snapToGrid w:val="0"/>
        <w:spacing w:beforeAutospacing="1" w:after="280" w:afterAutospacing="1"/>
        <w:ind w:left="7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lastRenderedPageBreak/>
        <w:t>Financial reporting specialist</w:t>
      </w:r>
    </w:p>
    <w:p w:rsidR="005F7B52" w:rsidRDefault="005F7B52">
      <w:pPr>
        <w:numPr>
          <w:ilvl w:val="0"/>
          <w:numId w:val="2"/>
        </w:numPr>
        <w:tabs>
          <w:tab w:val="left" w:pos="720"/>
        </w:tabs>
        <w:snapToGrid w:val="0"/>
        <w:spacing w:beforeAutospacing="1" w:after="280" w:afterAutospacing="1"/>
        <w:ind w:left="7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Fiscal budgeting knowledge</w:t>
      </w:r>
    </w:p>
    <w:p w:rsidR="005F7B52" w:rsidRDefault="005F7B52">
      <w:pPr>
        <w:numPr>
          <w:ilvl w:val="0"/>
          <w:numId w:val="3"/>
        </w:numPr>
        <w:tabs>
          <w:tab w:val="left" w:pos="720"/>
        </w:tabs>
        <w:snapToGrid w:val="0"/>
        <w:spacing w:beforeAutospacing="1" w:after="280" w:afterAutospacing="1"/>
        <w:ind w:left="7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Tax accounting specialization</w:t>
      </w:r>
    </w:p>
    <w:p w:rsidR="005F7B52" w:rsidRDefault="005F7B52">
      <w:pPr>
        <w:numPr>
          <w:ilvl w:val="0"/>
          <w:numId w:val="4"/>
        </w:numPr>
        <w:tabs>
          <w:tab w:val="left" w:pos="720"/>
        </w:tabs>
        <w:snapToGrid w:val="0"/>
        <w:spacing w:beforeAutospacing="1" w:after="280" w:afterAutospacing="1"/>
        <w:ind w:left="7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Corporate tax planning knowledge</w:t>
      </w:r>
    </w:p>
    <w:p w:rsidR="005F7B52" w:rsidRDefault="005F7B52">
      <w:pPr>
        <w:numPr>
          <w:ilvl w:val="0"/>
          <w:numId w:val="5"/>
        </w:numPr>
        <w:tabs>
          <w:tab w:val="left" w:pos="720"/>
        </w:tabs>
        <w:snapToGrid w:val="0"/>
        <w:spacing w:beforeAutospacing="1" w:after="280" w:afterAutospacing="1"/>
        <w:ind w:left="7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Accounting operations professional</w:t>
      </w:r>
    </w:p>
    <w:p w:rsidR="005F7B52" w:rsidRDefault="005F7B52">
      <w:pPr>
        <w:numPr>
          <w:ilvl w:val="0"/>
          <w:numId w:val="6"/>
        </w:numPr>
        <w:tabs>
          <w:tab w:val="left" w:pos="720"/>
        </w:tabs>
        <w:snapToGrid w:val="0"/>
        <w:spacing w:beforeAutospacing="1" w:after="280" w:afterAutospacing="1"/>
        <w:ind w:left="7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Cash flow analysis</w:t>
      </w:r>
    </w:p>
    <w:p w:rsidR="005F7B52" w:rsidRDefault="005F7B52">
      <w:pPr>
        <w:numPr>
          <w:ilvl w:val="0"/>
          <w:numId w:val="7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Superior attention to detail</w:t>
      </w:r>
    </w:p>
    <w:p w:rsidR="005F7B52" w:rsidRDefault="005F7B52">
      <w:pPr>
        <w:numPr>
          <w:ilvl w:val="0"/>
          <w:numId w:val="8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Account reconciliation specialist</w:t>
      </w:r>
    </w:p>
    <w:p w:rsidR="005F7B52" w:rsidRDefault="005F7B52">
      <w:pPr>
        <w:numPr>
          <w:ilvl w:val="0"/>
          <w:numId w:val="9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Calibri" w:eastAsia="Calibri" w:hAnsi="Calibri"/>
          <w:color w:val="000000"/>
        </w:rPr>
      </w:pPr>
      <w:r>
        <w:rPr>
          <w:rFonts w:ascii="Times New Roman" w:eastAsia="Times New Roman" w:hAnsi="Times New Roman"/>
          <w:color w:val="000000"/>
          <w:sz w:val="22"/>
        </w:rPr>
        <w:lastRenderedPageBreak/>
        <w:t>Accounting procedures consultant</w:t>
      </w:r>
    </w:p>
    <w:p w:rsidR="005F7B52" w:rsidRDefault="005F7B52">
      <w:pPr>
        <w:numPr>
          <w:ilvl w:val="0"/>
          <w:numId w:val="10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Advanced bookkeeping skills</w:t>
      </w:r>
    </w:p>
    <w:p w:rsidR="005F7B52" w:rsidRDefault="005F7B52">
      <w:pPr>
        <w:numPr>
          <w:ilvl w:val="0"/>
          <w:numId w:val="11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Self-motivated professional</w:t>
      </w:r>
    </w:p>
    <w:p w:rsidR="005F7B52" w:rsidRDefault="005F7B52">
      <w:pPr>
        <w:numPr>
          <w:ilvl w:val="0"/>
          <w:numId w:val="12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Budget analysis</w:t>
      </w:r>
    </w:p>
    <w:p w:rsidR="005F7B52" w:rsidRDefault="00451D25">
      <w:pPr>
        <w:numPr>
          <w:ilvl w:val="0"/>
          <w:numId w:val="13"/>
        </w:numPr>
        <w:tabs>
          <w:tab w:val="left" w:pos="720"/>
        </w:tabs>
        <w:snapToGrid w:val="0"/>
        <w:spacing w:beforeAutospacing="1" w:after="280" w:afterAutospacing="1"/>
        <w:ind w:left="72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Quickbooks, Safe, Microsoft Navition, QNE, MYOB</w:t>
      </w:r>
    </w:p>
    <w:p w:rsidR="005F7B52" w:rsidRDefault="005F7B52">
      <w:pPr>
        <w:tabs>
          <w:tab w:val="left" w:pos="720"/>
        </w:tabs>
        <w:snapToGrid w:val="0"/>
        <w:spacing w:beforeAutospacing="1" w:after="280" w:afterAutospacing="1"/>
        <w:ind w:left="720" w:hanging="360"/>
      </w:pPr>
    </w:p>
    <w:p w:rsidR="003825CC" w:rsidRDefault="003825CC">
      <w:pPr>
        <w:tabs>
          <w:tab w:val="left" w:pos="720"/>
        </w:tabs>
        <w:snapToGrid w:val="0"/>
        <w:spacing w:beforeAutospacing="1" w:after="280" w:afterAutospacing="1"/>
        <w:ind w:left="720" w:hanging="360"/>
        <w:sectPr w:rsidR="003825CC">
          <w:type w:val="continuous"/>
          <w:pgSz w:w="12240" w:h="15840" w:code="1"/>
          <w:pgMar w:top="864" w:right="1152" w:bottom="720" w:left="1152" w:header="720" w:footer="720" w:gutter="0"/>
          <w:cols w:num="2" w:space="360"/>
          <w:docGrid w:linePitch="360"/>
        </w:sectPr>
      </w:pPr>
    </w:p>
    <w:p w:rsidR="005F7B52" w:rsidRDefault="005F7B52">
      <w:pPr>
        <w:snapToGrid w:val="0"/>
        <w:spacing w:after="200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opperplate Gothic Light" w:eastAsia="Times New Roman" w:hAnsi="Copperplate Gothic Light"/>
          <w:b/>
          <w:color w:val="000000"/>
          <w:sz w:val="24"/>
        </w:rPr>
        <w:lastRenderedPageBreak/>
        <w:t>Work History</w:t>
      </w:r>
      <w:r>
        <w:rPr>
          <w:rFonts w:ascii="Copperplate Gothic Light" w:eastAsia="Times New Roman" w:hAnsi="Copperplate Gothic Light"/>
          <w:b/>
          <w:color w:val="000000"/>
          <w:sz w:val="22"/>
        </w:rPr>
        <w:t xml:space="preserve"> ________________________________________________________________</w:t>
      </w:r>
    </w:p>
    <w:p w:rsidR="005F7B52" w:rsidRDefault="005F7B52">
      <w:pPr>
        <w:snapToGrid w:val="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11/2017 to present</w:t>
      </w:r>
      <w:r w:rsidR="001212BD"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</w:rPr>
        <w:t>ACCO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U</w:t>
      </w:r>
      <w:r>
        <w:rPr>
          <w:rFonts w:ascii="Times New Roman" w:eastAsia="Times New Roman" w:hAnsi="Times New Roman"/>
          <w:b/>
          <w:color w:val="000000"/>
          <w:sz w:val="22"/>
        </w:rPr>
        <w:t>NTANT</w:t>
      </w:r>
    </w:p>
    <w:p w:rsidR="00247706" w:rsidRDefault="00247706">
      <w:pPr>
        <w:snapToGrid w:val="0"/>
        <w:jc w:val="both"/>
        <w:rPr>
          <w:rFonts w:ascii="Times New Roman" w:eastAsia="Times New Roman" w:hAnsi="Times New Roman"/>
          <w:bCs/>
          <w:color w:val="000000"/>
        </w:rPr>
      </w:pPr>
    </w:p>
    <w:p w:rsidR="003825CC" w:rsidRPr="00247706" w:rsidRDefault="003825CC">
      <w:pPr>
        <w:snapToGrid w:val="0"/>
        <w:jc w:val="both"/>
        <w:rPr>
          <w:rFonts w:ascii="Times New Roman" w:eastAsia="Times New Roman" w:hAnsi="Times New Roman"/>
          <w:bCs/>
          <w:color w:val="000000"/>
        </w:rPr>
      </w:pPr>
    </w:p>
    <w:p w:rsidR="005F7B52" w:rsidRDefault="005F7B52">
      <w:pPr>
        <w:snapToGrid w:val="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06/2017 to 10/2017</w:t>
      </w:r>
      <w:r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</w:rPr>
        <w:t>FINANCE MANAGER (PROJECT BASIS)</w:t>
      </w:r>
    </w:p>
    <w:p w:rsidR="005F7B52" w:rsidRPr="00247706" w:rsidRDefault="005F7B52">
      <w:pPr>
        <w:snapToGrid w:val="0"/>
        <w:rPr>
          <w:rFonts w:ascii="Times New Roman" w:eastAsia="Calibri" w:hAnsi="Times New Roman"/>
          <w:bCs/>
          <w:iCs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>H</w:t>
      </w:r>
      <w:r w:rsidR="001212BD" w:rsidRPr="00247706">
        <w:rPr>
          <w:rFonts w:ascii="Times New Roman" w:eastAsia="Calibri" w:hAnsi="Times New Roman"/>
          <w:bCs/>
          <w:iCs/>
          <w:color w:val="000000"/>
          <w:sz w:val="22"/>
        </w:rPr>
        <w:t>oliday</w:t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 xml:space="preserve">  F</w:t>
      </w:r>
      <w:r w:rsidR="001212BD" w:rsidRPr="00247706">
        <w:rPr>
          <w:rFonts w:ascii="Times New Roman" w:eastAsia="Calibri" w:hAnsi="Times New Roman"/>
          <w:bCs/>
          <w:iCs/>
          <w:color w:val="000000"/>
          <w:sz w:val="22"/>
        </w:rPr>
        <w:t>actory</w:t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 xml:space="preserve"> P</w:t>
      </w:r>
      <w:r w:rsidR="001212BD" w:rsidRPr="00247706">
        <w:rPr>
          <w:rFonts w:ascii="Times New Roman" w:eastAsia="Calibri" w:hAnsi="Times New Roman"/>
          <w:bCs/>
          <w:iCs/>
          <w:color w:val="000000"/>
          <w:sz w:val="22"/>
        </w:rPr>
        <w:t>ackage</w:t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 xml:space="preserve"> T</w:t>
      </w:r>
      <w:r w:rsidR="001212BD" w:rsidRPr="00247706">
        <w:rPr>
          <w:rFonts w:ascii="Times New Roman" w:eastAsia="Calibri" w:hAnsi="Times New Roman"/>
          <w:bCs/>
          <w:iCs/>
          <w:color w:val="000000"/>
          <w:sz w:val="22"/>
        </w:rPr>
        <w:t>ours</w:t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 xml:space="preserve"> LLC </w:t>
      </w:r>
    </w:p>
    <w:p w:rsidR="00247706" w:rsidRDefault="005F7B52">
      <w:pPr>
        <w:snapToGrid w:val="0"/>
        <w:jc w:val="both"/>
        <w:rPr>
          <w:rFonts w:ascii="Times New Roman" w:eastAsia="Calibri" w:hAnsi="Times New Roman"/>
          <w:bCs/>
          <w:iCs/>
          <w:color w:val="000000"/>
          <w:sz w:val="22"/>
        </w:rPr>
      </w:pPr>
      <w:r w:rsidRPr="00247706">
        <w:rPr>
          <w:rFonts w:ascii="Times New Roman" w:eastAsia="Calibri" w:hAnsi="Times New Roman"/>
          <w:bCs/>
          <w:iCs/>
          <w:color w:val="000000"/>
          <w:sz w:val="22"/>
        </w:rPr>
        <w:tab/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ab/>
      </w:r>
      <w:r w:rsidRPr="00247706">
        <w:rPr>
          <w:rFonts w:ascii="Times New Roman" w:eastAsia="Calibri" w:hAnsi="Times New Roman"/>
          <w:bCs/>
          <w:iCs/>
          <w:color w:val="000000"/>
          <w:sz w:val="22"/>
        </w:rPr>
        <w:tab/>
      </w:r>
    </w:p>
    <w:p w:rsidR="003825CC" w:rsidRPr="00247706" w:rsidRDefault="003825CC">
      <w:pPr>
        <w:snapToGrid w:val="0"/>
        <w:jc w:val="both"/>
        <w:rPr>
          <w:rFonts w:ascii="Times New Roman" w:eastAsia="Calibri" w:hAnsi="Times New Roman"/>
          <w:bCs/>
          <w:iCs/>
          <w:color w:val="000000"/>
        </w:rPr>
      </w:pPr>
    </w:p>
    <w:p w:rsidR="005F7B52" w:rsidRDefault="005F7B52">
      <w:pPr>
        <w:snapToGrid w:val="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05/2014 to 05/2017</w:t>
      </w:r>
      <w:r>
        <w:rPr>
          <w:rFonts w:ascii="Times New Roman" w:eastAsia="Times New Roman" w:hAnsi="Times New Roman"/>
          <w:b/>
          <w:color w:val="000000"/>
          <w:sz w:val="22"/>
        </w:rPr>
        <w:tab/>
        <w:t>FINANCE &amp; ADMIN MANAGER</w:t>
      </w:r>
    </w:p>
    <w:p w:rsidR="005F7B52" w:rsidRPr="00247706" w:rsidRDefault="001212BD" w:rsidP="001212BD">
      <w:pPr>
        <w:snapToGrid w:val="0"/>
        <w:ind w:left="1440" w:firstLine="720"/>
        <w:jc w:val="both"/>
        <w:rPr>
          <w:rFonts w:ascii="Times New Roman" w:eastAsia="Times New Roman" w:hAnsi="Times New Roman"/>
          <w:bCs/>
          <w:iCs/>
          <w:color w:val="000000"/>
          <w:sz w:val="22"/>
        </w:rPr>
      </w:pPr>
      <w:r w:rsidRPr="00247706">
        <w:rPr>
          <w:rFonts w:ascii="Times New Roman" w:eastAsia="Times New Roman" w:hAnsi="Times New Roman"/>
          <w:bCs/>
          <w:iCs/>
          <w:color w:val="000000"/>
          <w:sz w:val="22"/>
        </w:rPr>
        <w:t>J</w:t>
      </w:r>
      <w:r w:rsidR="005F7B52" w:rsidRPr="00247706">
        <w:rPr>
          <w:rFonts w:ascii="Times New Roman" w:eastAsia="Times New Roman" w:hAnsi="Times New Roman"/>
          <w:bCs/>
          <w:iCs/>
          <w:color w:val="000000"/>
          <w:sz w:val="22"/>
        </w:rPr>
        <w:t>oymind International, Inc. dba JM Ocean Avenue</w:t>
      </w:r>
    </w:p>
    <w:p w:rsidR="00247706" w:rsidRDefault="00247706" w:rsidP="001212BD">
      <w:pPr>
        <w:snapToGrid w:val="0"/>
        <w:ind w:left="2160"/>
        <w:jc w:val="both"/>
        <w:rPr>
          <w:rFonts w:ascii="Times New Roman" w:eastAsia="Times New Roman" w:hAnsi="Times New Roman"/>
          <w:i/>
          <w:color w:val="000000"/>
        </w:rPr>
      </w:pPr>
    </w:p>
    <w:p w:rsidR="003825CC" w:rsidRPr="00247706" w:rsidRDefault="003825CC" w:rsidP="001212BD">
      <w:pPr>
        <w:snapToGrid w:val="0"/>
        <w:ind w:left="2160"/>
        <w:jc w:val="both"/>
        <w:rPr>
          <w:rFonts w:ascii="Times New Roman" w:eastAsia="Times New Roman" w:hAnsi="Times New Roman"/>
          <w:i/>
          <w:color w:val="000000"/>
        </w:rPr>
      </w:pPr>
    </w:p>
    <w:p w:rsidR="005F7B52" w:rsidRDefault="005F7B52">
      <w:pPr>
        <w:snapToGrid w:val="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09/2013 to 05/2014</w:t>
      </w:r>
      <w:r>
        <w:rPr>
          <w:rFonts w:ascii="Times New Roman" w:eastAsia="Times New Roman" w:hAnsi="Times New Roman"/>
          <w:b/>
          <w:color w:val="000000"/>
          <w:sz w:val="22"/>
        </w:rPr>
        <w:tab/>
        <w:t>A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SST</w:t>
      </w:r>
      <w:r>
        <w:rPr>
          <w:rFonts w:ascii="Times New Roman" w:eastAsia="Times New Roman" w:hAnsi="Times New Roman"/>
          <w:b/>
          <w:color w:val="000000"/>
          <w:sz w:val="22"/>
        </w:rPr>
        <w:t>. F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INANCE &amp; ACCOUNTING MANAGER</w:t>
      </w:r>
    </w:p>
    <w:p w:rsidR="005F7B52" w:rsidRPr="00247706" w:rsidRDefault="005F7B52">
      <w:pPr>
        <w:snapToGrid w:val="0"/>
        <w:ind w:left="1440" w:firstLine="720"/>
        <w:jc w:val="both"/>
        <w:rPr>
          <w:rFonts w:ascii="Times New Roman" w:eastAsia="Times New Roman" w:hAnsi="Times New Roman"/>
          <w:bCs/>
          <w:iCs/>
          <w:color w:val="000000"/>
          <w:sz w:val="22"/>
        </w:rPr>
      </w:pPr>
      <w:r w:rsidRPr="00247706">
        <w:rPr>
          <w:rFonts w:ascii="Times New Roman" w:eastAsia="Times New Roman" w:hAnsi="Times New Roman"/>
          <w:bCs/>
          <w:iCs/>
          <w:color w:val="000000"/>
          <w:sz w:val="22"/>
        </w:rPr>
        <w:t>RCD Land, Inc.</w:t>
      </w:r>
    </w:p>
    <w:p w:rsidR="00247706" w:rsidRDefault="00247706">
      <w:pPr>
        <w:tabs>
          <w:tab w:val="left" w:pos="2250"/>
        </w:tabs>
        <w:snapToGrid w:val="0"/>
        <w:ind w:left="2250" w:hanging="90"/>
        <w:jc w:val="both"/>
        <w:rPr>
          <w:rFonts w:ascii="Times New Roman" w:eastAsia="Times New Roman" w:hAnsi="Times New Roman"/>
          <w:bCs/>
          <w:iCs/>
          <w:color w:val="000000"/>
        </w:rPr>
      </w:pPr>
    </w:p>
    <w:p w:rsidR="003825CC" w:rsidRPr="00247706" w:rsidRDefault="003825CC">
      <w:pPr>
        <w:tabs>
          <w:tab w:val="left" w:pos="2250"/>
        </w:tabs>
        <w:snapToGrid w:val="0"/>
        <w:ind w:left="2250" w:hanging="90"/>
        <w:jc w:val="both"/>
        <w:rPr>
          <w:rFonts w:ascii="Times New Roman" w:eastAsia="Times New Roman" w:hAnsi="Times New Roman"/>
          <w:bCs/>
          <w:iCs/>
          <w:color w:val="000000"/>
        </w:rPr>
      </w:pPr>
    </w:p>
    <w:p w:rsidR="005F7B52" w:rsidRDefault="005F7B52">
      <w:pPr>
        <w:tabs>
          <w:tab w:val="left" w:pos="2250"/>
        </w:tabs>
        <w:snapToGrid w:val="0"/>
        <w:ind w:left="2250" w:hanging="225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 xml:space="preserve">07/2011to08/2013 </w:t>
      </w:r>
      <w:r>
        <w:rPr>
          <w:rFonts w:ascii="Times New Roman" w:eastAsia="Times New Roman" w:hAnsi="Times New Roman"/>
          <w:b/>
          <w:color w:val="000000"/>
          <w:sz w:val="22"/>
        </w:rPr>
        <w:t>S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ENIOR ACCOUNTING SUPERVISOR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– 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GENERAL ACCOUNTING &amp; TAXATION</w:t>
      </w:r>
    </w:p>
    <w:p w:rsidR="00092C14" w:rsidRDefault="005F7B52" w:rsidP="003825CC">
      <w:pPr>
        <w:snapToGrid w:val="0"/>
        <w:ind w:left="2250" w:hanging="2250"/>
        <w:jc w:val="both"/>
        <w:rPr>
          <w:rFonts w:ascii="Times New Roman" w:eastAsia="Times New Roman" w:hAnsi="Times New Roman"/>
          <w:bCs/>
          <w:iCs/>
          <w:color w:val="000000"/>
        </w:rPr>
      </w:pPr>
      <w:r>
        <w:rPr>
          <w:rFonts w:ascii="Times New Roman" w:eastAsia="Times New Roman" w:hAnsi="Times New Roman"/>
          <w:b/>
          <w:color w:val="000000"/>
          <w:sz w:val="22"/>
        </w:rPr>
        <w:tab/>
      </w:r>
      <w:bookmarkStart w:id="1" w:name="_GoBack"/>
      <w:bookmarkEnd w:id="1"/>
    </w:p>
    <w:p w:rsidR="00247706" w:rsidRPr="00247706" w:rsidRDefault="00247706">
      <w:pPr>
        <w:snapToGrid w:val="0"/>
        <w:ind w:left="2250"/>
        <w:jc w:val="both"/>
        <w:rPr>
          <w:rFonts w:ascii="Times New Roman" w:eastAsia="Times New Roman" w:hAnsi="Times New Roman"/>
          <w:bCs/>
          <w:iCs/>
          <w:color w:val="000000"/>
        </w:rPr>
      </w:pPr>
    </w:p>
    <w:p w:rsidR="005F7B52" w:rsidRDefault="005F7B52">
      <w:pPr>
        <w:snapToGrid w:val="0"/>
        <w:ind w:left="2250" w:hanging="225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 xml:space="preserve">03/2010 to 05/2011 </w:t>
      </w:r>
      <w:r>
        <w:rPr>
          <w:rFonts w:ascii="Times New Roman" w:eastAsia="Times New Roman" w:hAnsi="Times New Roman"/>
          <w:color w:val="000000"/>
          <w:sz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</w:rPr>
        <w:t>S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ENIOR ACCOUNTANT / FINANCE &amp; ADMIN</w:t>
      </w:r>
    </w:p>
    <w:p w:rsidR="005F7B52" w:rsidRPr="00247706" w:rsidRDefault="005F7B52">
      <w:pPr>
        <w:tabs>
          <w:tab w:val="left" w:pos="2340"/>
        </w:tabs>
        <w:snapToGrid w:val="0"/>
        <w:ind w:left="2250" w:hanging="2250"/>
        <w:rPr>
          <w:rFonts w:ascii="Times New Roman" w:eastAsia="Times New Roman" w:hAnsi="Times New Roman"/>
          <w:iCs/>
          <w:color w:val="000000"/>
          <w:sz w:val="22"/>
        </w:rPr>
      </w:pPr>
      <w:r w:rsidRPr="00247706">
        <w:rPr>
          <w:rFonts w:ascii="Times New Roman" w:eastAsia="Times New Roman" w:hAnsi="Times New Roman"/>
          <w:iCs/>
          <w:color w:val="000000"/>
          <w:sz w:val="22"/>
        </w:rPr>
        <w:t>PRIMEFRESH HARVEST, INCORPORATED &amp; Group of Companies (METOLIUS VALLEY, INC., SPERATUS, INC.)</w:t>
      </w:r>
    </w:p>
    <w:p w:rsidR="00247706" w:rsidRPr="00247706" w:rsidRDefault="00247706">
      <w:pPr>
        <w:snapToGrid w:val="0"/>
        <w:ind w:left="2250"/>
        <w:rPr>
          <w:rFonts w:ascii="Times New Roman" w:eastAsia="Times New Roman" w:hAnsi="Times New Roman"/>
          <w:i/>
          <w:color w:val="000000"/>
        </w:rPr>
      </w:pPr>
    </w:p>
    <w:p w:rsidR="005F7B52" w:rsidRDefault="005F7B52">
      <w:pPr>
        <w:tabs>
          <w:tab w:val="left" w:pos="2160"/>
        </w:tabs>
        <w:snapToGrid w:val="0"/>
        <w:ind w:left="2250" w:hanging="225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03/2006 to 02/2010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ab/>
      </w:r>
      <w:r w:rsidR="001212BD">
        <w:rPr>
          <w:rFonts w:ascii="Times New Roman" w:eastAsia="Times New Roman" w:hAnsi="Times New Roman"/>
          <w:b/>
          <w:color w:val="000000"/>
          <w:sz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</w:rPr>
        <w:t>J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UNIOR ACCOUNTANT</w:t>
      </w:r>
    </w:p>
    <w:p w:rsidR="005F7B52" w:rsidRPr="00247706" w:rsidRDefault="005F7B52">
      <w:pPr>
        <w:snapToGrid w:val="0"/>
        <w:ind w:left="2160"/>
        <w:jc w:val="both"/>
        <w:rPr>
          <w:rFonts w:ascii="Times New Roman" w:eastAsia="Times New Roman" w:hAnsi="Times New Roman"/>
          <w:iCs/>
          <w:color w:val="000000"/>
          <w:sz w:val="22"/>
        </w:rPr>
      </w:pPr>
      <w:r w:rsidRPr="00247706">
        <w:rPr>
          <w:rFonts w:ascii="Times New Roman" w:eastAsia="Times New Roman" w:hAnsi="Times New Roman"/>
          <w:iCs/>
          <w:color w:val="000000"/>
          <w:sz w:val="22"/>
        </w:rPr>
        <w:t xml:space="preserve">  SCENTIMENTALS, INCORPORATED</w:t>
      </w:r>
    </w:p>
    <w:p w:rsidR="005F7B52" w:rsidRDefault="005F7B52">
      <w:pPr>
        <w:numPr>
          <w:ilvl w:val="0"/>
          <w:numId w:val="14"/>
        </w:numPr>
        <w:tabs>
          <w:tab w:val="left" w:pos="360"/>
        </w:tabs>
        <w:snapToGrid w:val="0"/>
        <w:ind w:left="2520" w:hanging="27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b/>
          <w:color w:val="000000"/>
          <w:sz w:val="22"/>
        </w:rPr>
        <w:t>Achievements:</w:t>
      </w:r>
    </w:p>
    <w:p w:rsidR="005F7B52" w:rsidRDefault="005F7B52">
      <w:pPr>
        <w:snapToGrid w:val="0"/>
        <w:ind w:left="25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2007 Core Values Award</w:t>
      </w:r>
    </w:p>
    <w:p w:rsidR="00247706" w:rsidRDefault="00247706">
      <w:pPr>
        <w:snapToGrid w:val="0"/>
        <w:ind w:left="2520"/>
        <w:jc w:val="both"/>
        <w:rPr>
          <w:rFonts w:ascii="Times New Roman" w:eastAsia="Times New Roman" w:hAnsi="Times New Roman"/>
          <w:color w:val="000000"/>
          <w:sz w:val="22"/>
        </w:rPr>
      </w:pPr>
    </w:p>
    <w:p w:rsidR="005F7B52" w:rsidRDefault="005F7B52">
      <w:pPr>
        <w:snapToGrid w:val="0"/>
        <w:ind w:left="2160" w:hanging="216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02/2003 to 03/2006</w:t>
      </w:r>
      <w:r>
        <w:rPr>
          <w:rFonts w:ascii="Times New Roman" w:eastAsia="Times New Roman" w:hAnsi="Times New Roman"/>
          <w:b/>
          <w:color w:val="000000"/>
          <w:sz w:val="22"/>
        </w:rPr>
        <w:tab/>
        <w:t>A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CCOUNTANT / PURCHASING ASSISTANT / OPERATIONS ASSISTANT</w:t>
      </w:r>
    </w:p>
    <w:p w:rsidR="005F7B52" w:rsidRPr="00247706" w:rsidRDefault="005F7B52">
      <w:pPr>
        <w:snapToGrid w:val="0"/>
        <w:ind w:left="2160" w:hanging="2160"/>
        <w:jc w:val="both"/>
        <w:rPr>
          <w:rFonts w:ascii="Times New Roman" w:eastAsia="Times New Roman" w:hAnsi="Times New Roman"/>
          <w:bCs/>
          <w:iCs/>
          <w:color w:val="000000"/>
          <w:sz w:val="22"/>
        </w:rPr>
      </w:pPr>
      <w:r>
        <w:rPr>
          <w:rFonts w:ascii="Times New Roman" w:eastAsia="Times New Roman" w:hAnsi="Times New Roman"/>
          <w:b/>
          <w:color w:val="000000"/>
          <w:sz w:val="22"/>
        </w:rPr>
        <w:tab/>
      </w:r>
      <w:r w:rsidRPr="00247706">
        <w:rPr>
          <w:rFonts w:ascii="Times New Roman" w:eastAsia="Times New Roman" w:hAnsi="Times New Roman"/>
          <w:bCs/>
          <w:iCs/>
          <w:color w:val="000000"/>
          <w:sz w:val="22"/>
        </w:rPr>
        <w:t>DANPAUL INDUSTRIES, INC.</w:t>
      </w:r>
    </w:p>
    <w:p w:rsidR="005F7B52" w:rsidRPr="00247706" w:rsidRDefault="005F7B52">
      <w:pPr>
        <w:snapToGrid w:val="0"/>
        <w:ind w:left="2160"/>
        <w:rPr>
          <w:rFonts w:ascii="Times New Roman" w:eastAsia="Times New Roman" w:hAnsi="Times New Roman"/>
          <w:bCs/>
          <w:iCs/>
          <w:color w:val="000000"/>
        </w:rPr>
      </w:pPr>
    </w:p>
    <w:p w:rsidR="005F7B52" w:rsidRDefault="005F7B52">
      <w:pPr>
        <w:snapToGrid w:val="0"/>
        <w:ind w:left="2520"/>
        <w:jc w:val="both"/>
        <w:rPr>
          <w:rFonts w:ascii="Times New Roman" w:eastAsia="Times New Roman" w:hAnsi="Times New Roman"/>
          <w:b/>
          <w:color w:val="000000"/>
          <w:sz w:val="22"/>
        </w:rPr>
      </w:pPr>
    </w:p>
    <w:p w:rsidR="005F7B52" w:rsidRDefault="005F7B52">
      <w:pPr>
        <w:snapToGrid w:val="0"/>
        <w:ind w:left="2160" w:hanging="216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0</w:t>
      </w:r>
      <w:r w:rsidR="00F55DB2">
        <w:rPr>
          <w:rFonts w:ascii="Times New Roman" w:eastAsia="Times New Roman" w:hAnsi="Times New Roman"/>
          <w:color w:val="000000"/>
          <w:sz w:val="22"/>
        </w:rPr>
        <w:t>6</w:t>
      </w:r>
      <w:r>
        <w:rPr>
          <w:rFonts w:ascii="Times New Roman" w:eastAsia="Times New Roman" w:hAnsi="Times New Roman"/>
          <w:color w:val="000000"/>
          <w:sz w:val="22"/>
        </w:rPr>
        <w:t>/200</w:t>
      </w:r>
      <w:r w:rsidR="00F55DB2">
        <w:rPr>
          <w:rFonts w:ascii="Times New Roman" w:eastAsia="Times New Roman" w:hAnsi="Times New Roman"/>
          <w:color w:val="000000"/>
          <w:sz w:val="22"/>
        </w:rPr>
        <w:t>0</w:t>
      </w:r>
      <w:r>
        <w:rPr>
          <w:rFonts w:ascii="Times New Roman" w:eastAsia="Times New Roman" w:hAnsi="Times New Roman"/>
          <w:color w:val="000000"/>
          <w:sz w:val="22"/>
        </w:rPr>
        <w:t xml:space="preserve"> to 7/2001</w:t>
      </w:r>
      <w:r>
        <w:rPr>
          <w:rFonts w:ascii="Times New Roman" w:eastAsia="Times New Roman" w:hAnsi="Times New Roman"/>
          <w:b/>
          <w:color w:val="000000"/>
          <w:sz w:val="22"/>
        </w:rPr>
        <w:t>CP F</w:t>
      </w:r>
      <w:r w:rsidR="001212BD">
        <w:rPr>
          <w:rFonts w:ascii="Times New Roman" w:eastAsia="Times New Roman" w:hAnsi="Times New Roman"/>
          <w:b/>
          <w:color w:val="000000"/>
          <w:sz w:val="22"/>
        </w:rPr>
        <w:t>INISHER</w:t>
      </w:r>
      <w:r w:rsidR="00F55DB2">
        <w:rPr>
          <w:rFonts w:ascii="Times New Roman" w:eastAsia="Times New Roman" w:hAnsi="Times New Roman"/>
          <w:b/>
          <w:color w:val="000000"/>
          <w:sz w:val="22"/>
        </w:rPr>
        <w:t xml:space="preserve"> (WORKING STUDENT-PART TIME)</w:t>
      </w:r>
    </w:p>
    <w:p w:rsidR="00247706" w:rsidRDefault="005F7B52">
      <w:pPr>
        <w:snapToGrid w:val="0"/>
        <w:ind w:left="2160" w:hanging="2160"/>
        <w:jc w:val="both"/>
        <w:rPr>
          <w:rFonts w:ascii="Times New Roman" w:eastAsia="Times New Roman" w:hAnsi="Times New Roman"/>
          <w:iCs/>
          <w:color w:val="000000"/>
          <w:sz w:val="22"/>
        </w:rPr>
      </w:pPr>
      <w:r>
        <w:rPr>
          <w:rFonts w:ascii="Times New Roman" w:eastAsia="Times New Roman" w:hAnsi="Times New Roman"/>
          <w:b/>
          <w:color w:val="000000"/>
          <w:sz w:val="22"/>
        </w:rPr>
        <w:tab/>
      </w:r>
      <w:r w:rsidRPr="00247706">
        <w:rPr>
          <w:rFonts w:ascii="Times New Roman" w:eastAsia="Times New Roman" w:hAnsi="Times New Roman"/>
          <w:iCs/>
          <w:color w:val="000000"/>
          <w:sz w:val="22"/>
        </w:rPr>
        <w:t xml:space="preserve">DUNKIN DONUTS </w:t>
      </w:r>
      <w:r w:rsidR="00F55DB2" w:rsidRPr="00247706">
        <w:rPr>
          <w:rFonts w:ascii="Times New Roman" w:eastAsia="Times New Roman" w:hAnsi="Times New Roman"/>
          <w:iCs/>
          <w:color w:val="000000"/>
          <w:sz w:val="22"/>
        </w:rPr>
        <w:tab/>
      </w:r>
    </w:p>
    <w:p w:rsidR="005F7B52" w:rsidRDefault="005F7B52">
      <w:pPr>
        <w:numPr>
          <w:ilvl w:val="0"/>
          <w:numId w:val="15"/>
        </w:numPr>
        <w:snapToGrid w:val="0"/>
        <w:ind w:left="252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b/>
          <w:color w:val="000000"/>
          <w:sz w:val="22"/>
        </w:rPr>
        <w:t>Achievements:</w:t>
      </w:r>
    </w:p>
    <w:p w:rsidR="005F7B52" w:rsidRDefault="005F7B52">
      <w:pPr>
        <w:numPr>
          <w:ilvl w:val="0"/>
          <w:numId w:val="16"/>
        </w:numPr>
        <w:snapToGrid w:val="0"/>
        <w:ind w:left="288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Increase the percentage rate in CSG evaluation on May 2001</w:t>
      </w:r>
    </w:p>
    <w:p w:rsidR="005F7B52" w:rsidRPr="00F55DB2" w:rsidRDefault="005F7B52" w:rsidP="00F55DB2">
      <w:pPr>
        <w:numPr>
          <w:ilvl w:val="0"/>
          <w:numId w:val="17"/>
        </w:numPr>
        <w:snapToGrid w:val="0"/>
        <w:ind w:left="2880"/>
        <w:jc w:val="both"/>
        <w:rPr>
          <w:rFonts w:ascii="Calibri" w:eastAsia="Calibri" w:hAnsi="Calibri"/>
          <w:color w:val="000000"/>
          <w:sz w:val="22"/>
        </w:rPr>
      </w:pPr>
      <w:r w:rsidRPr="00F55DB2">
        <w:rPr>
          <w:rFonts w:ascii="Times New Roman" w:eastAsia="Times New Roman" w:hAnsi="Times New Roman"/>
          <w:color w:val="000000"/>
          <w:sz w:val="22"/>
        </w:rPr>
        <w:t>Model employee for the month of February to May 2001</w:t>
      </w:r>
    </w:p>
    <w:p w:rsidR="005F7B52" w:rsidRDefault="005F7B52">
      <w:pPr>
        <w:snapToGrid w:val="0"/>
        <w:jc w:val="both"/>
        <w:rPr>
          <w:rFonts w:ascii="Copperplate Gothic Light" w:eastAsia="Calibri" w:hAnsi="Copperplate Gothic Light"/>
          <w:b/>
          <w:color w:val="000000"/>
          <w:sz w:val="24"/>
        </w:rPr>
      </w:pPr>
      <w:r>
        <w:rPr>
          <w:rFonts w:ascii="Copperplate Gothic Light" w:eastAsia="Calibri" w:hAnsi="Copperplate Gothic Light"/>
          <w:b/>
          <w:color w:val="000000"/>
          <w:sz w:val="24"/>
        </w:rPr>
        <w:t>Education ________________________________________________________________</w:t>
      </w:r>
      <w:r w:rsidR="00424CEB">
        <w:rPr>
          <w:rFonts w:ascii="Copperplate Gothic Light" w:eastAsia="Calibri" w:hAnsi="Copperplate Gothic Light"/>
          <w:b/>
          <w:color w:val="000000"/>
          <w:sz w:val="24"/>
        </w:rPr>
        <w:t>_______</w:t>
      </w:r>
    </w:p>
    <w:p w:rsidR="005F7B52" w:rsidRDefault="005F7B52">
      <w:pPr>
        <w:snapToGrid w:val="0"/>
        <w:jc w:val="both"/>
        <w:rPr>
          <w:rFonts w:ascii="Times New Roman" w:eastAsia="Times New Roman" w:hAnsi="Times New Roman"/>
          <w:b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2002</w:t>
      </w:r>
      <w:r>
        <w:rPr>
          <w:rFonts w:ascii="Times New Roman" w:eastAsia="Times New Roman" w:hAnsi="Times New Roman"/>
          <w:color w:val="000000"/>
          <w:sz w:val="22"/>
        </w:rPr>
        <w:tab/>
      </w:r>
      <w:r w:rsidR="001212BD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  <w:sz w:val="22"/>
        </w:rPr>
        <w:t xml:space="preserve">Bachelor of Science Major in Accountancy </w:t>
      </w:r>
    </w:p>
    <w:p w:rsidR="005F7B52" w:rsidRPr="00247706" w:rsidRDefault="001212BD">
      <w:pPr>
        <w:snapToGrid w:val="0"/>
        <w:jc w:val="both"/>
        <w:rPr>
          <w:rFonts w:ascii="Times New Roman" w:eastAsia="Times New Roman" w:hAnsi="Times New Roman"/>
          <w:bCs/>
          <w:color w:val="000000"/>
          <w:sz w:val="22"/>
        </w:rPr>
      </w:pPr>
      <w:r>
        <w:rPr>
          <w:rFonts w:ascii="Times New Roman" w:eastAsia="Times New Roman" w:hAnsi="Times New Roman"/>
          <w:b/>
          <w:color w:val="000000"/>
          <w:sz w:val="22"/>
        </w:rPr>
        <w:tab/>
      </w:r>
      <w:r w:rsidR="005F7B52" w:rsidRPr="00247706">
        <w:rPr>
          <w:rFonts w:ascii="Times New Roman" w:eastAsia="Times New Roman" w:hAnsi="Times New Roman"/>
          <w:bCs/>
          <w:color w:val="000000"/>
          <w:sz w:val="22"/>
        </w:rPr>
        <w:t xml:space="preserve">POLYTECHNIC UNIVERSITY OF THE PHILIPPINES  </w:t>
      </w:r>
    </w:p>
    <w:p w:rsidR="005F7B52" w:rsidRPr="00247706" w:rsidRDefault="005F7B52">
      <w:pPr>
        <w:snapToGrid w:val="0"/>
        <w:ind w:left="1440" w:firstLine="720"/>
        <w:jc w:val="both"/>
        <w:rPr>
          <w:rFonts w:ascii="Times New Roman" w:eastAsia="Times New Roman" w:hAnsi="Times New Roman"/>
          <w:bCs/>
          <w:color w:val="000000"/>
        </w:rPr>
      </w:pPr>
      <w:r w:rsidRPr="00247706">
        <w:rPr>
          <w:rFonts w:ascii="Times New Roman" w:eastAsia="Times New Roman" w:hAnsi="Times New Roman"/>
          <w:bCs/>
          <w:color w:val="000000"/>
        </w:rPr>
        <w:t>Teresa St., Sta. Mesa, Manila</w:t>
      </w:r>
    </w:p>
    <w:p w:rsidR="005F7B52" w:rsidRDefault="005F7B52">
      <w:pPr>
        <w:snapToGrid w:val="0"/>
        <w:jc w:val="both"/>
        <w:rPr>
          <w:rFonts w:ascii="Copperplate Gothic Light" w:eastAsia="Times New Roman" w:hAnsi="Copperplate Gothic Light"/>
          <w:color w:val="000000"/>
          <w:sz w:val="24"/>
        </w:rPr>
      </w:pPr>
      <w:r>
        <w:rPr>
          <w:rFonts w:ascii="Copperplate Gothic Light" w:eastAsia="Times New Roman" w:hAnsi="Copperplate Gothic Light"/>
          <w:b/>
          <w:color w:val="000000"/>
          <w:sz w:val="24"/>
        </w:rPr>
        <w:t>Certification</w:t>
      </w:r>
      <w:r>
        <w:rPr>
          <w:rFonts w:ascii="Copperplate Gothic Light" w:eastAsia="Times New Roman" w:hAnsi="Copperplate Gothic Light"/>
          <w:color w:val="000000"/>
          <w:sz w:val="24"/>
        </w:rPr>
        <w:t xml:space="preserve"> ___________________________________________________________________</w:t>
      </w:r>
    </w:p>
    <w:p w:rsidR="005F7B52" w:rsidRDefault="005F7B52">
      <w:pPr>
        <w:snapToGrid w:val="0"/>
        <w:ind w:left="2250" w:hanging="2250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01/2015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Big Picture Thinking</w:t>
      </w:r>
    </w:p>
    <w:p w:rsidR="005F7B52" w:rsidRPr="00247706" w:rsidRDefault="005F7B52">
      <w:pPr>
        <w:snapToGrid w:val="0"/>
        <w:rPr>
          <w:rFonts w:ascii="Calibri" w:eastAsia="Calibri" w:hAnsi="Calibri"/>
          <w:iCs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 w:rsidRPr="00247706">
        <w:rPr>
          <w:rFonts w:ascii="Times New Roman" w:eastAsia="Calibri" w:hAnsi="Times New Roman"/>
          <w:iCs/>
          <w:color w:val="000000"/>
        </w:rPr>
        <w:t>Success Coach Never Stop Improving</w:t>
      </w:r>
    </w:p>
    <w:p w:rsidR="005F7B52" w:rsidRDefault="005F7B52">
      <w:pPr>
        <w:snapToGrid w:val="0"/>
        <w:ind w:left="2250" w:hanging="2250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09/2013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5S Of Good Housekeeping</w:t>
      </w:r>
    </w:p>
    <w:p w:rsidR="005F7B52" w:rsidRPr="00247706" w:rsidRDefault="005F7B52">
      <w:pPr>
        <w:snapToGrid w:val="0"/>
        <w:rPr>
          <w:rFonts w:ascii="Times New Roman" w:eastAsia="Calibri" w:hAnsi="Times New Roman"/>
          <w:iCs/>
          <w:color w:val="000000"/>
        </w:rPr>
      </w:pP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 w:rsidRPr="00247706">
        <w:rPr>
          <w:rFonts w:ascii="Times New Roman" w:eastAsia="Calibri" w:hAnsi="Times New Roman"/>
          <w:iCs/>
          <w:color w:val="000000"/>
        </w:rPr>
        <w:t>Department Of Trade And Industry - Philippine Trade Training Center</w:t>
      </w:r>
    </w:p>
    <w:p w:rsidR="005F7B52" w:rsidRDefault="005F7B52">
      <w:pPr>
        <w:snapToGrid w:val="0"/>
        <w:ind w:left="2250" w:hanging="2250"/>
        <w:rPr>
          <w:rFonts w:ascii="Times New Roman" w:eastAsia="Calibri" w:hAnsi="Times New Roman"/>
          <w:b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08/2013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Creating Value Through Effective Time Management</w:t>
      </w:r>
    </w:p>
    <w:p w:rsidR="005F7B52" w:rsidRPr="00247706" w:rsidRDefault="005F7B52">
      <w:pPr>
        <w:snapToGrid w:val="0"/>
        <w:rPr>
          <w:rFonts w:ascii="Times New Roman" w:eastAsia="Calibri" w:hAnsi="Times New Roman"/>
          <w:iCs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 w:rsidRPr="00247706">
        <w:rPr>
          <w:rFonts w:ascii="Times New Roman" w:eastAsia="Calibri" w:hAnsi="Times New Roman"/>
          <w:iCs/>
          <w:color w:val="000000"/>
        </w:rPr>
        <w:t>Homesonic Appliance Center</w:t>
      </w:r>
    </w:p>
    <w:p w:rsidR="005F7B52" w:rsidRDefault="005F7B52">
      <w:pPr>
        <w:snapToGrid w:val="0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06/2013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Tax Accountant</w:t>
      </w:r>
    </w:p>
    <w:p w:rsidR="005F7B52" w:rsidRPr="00247706" w:rsidRDefault="005F7B52">
      <w:pPr>
        <w:snapToGrid w:val="0"/>
        <w:rPr>
          <w:rFonts w:ascii="Times New Roman" w:eastAsia="Calibri" w:hAnsi="Times New Roman"/>
          <w:iCs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 w:rsidRPr="00247706">
        <w:rPr>
          <w:rFonts w:ascii="Times New Roman" w:eastAsia="Calibri" w:hAnsi="Times New Roman"/>
          <w:iCs/>
          <w:color w:val="000000"/>
        </w:rPr>
        <w:t>Emelino T. Maestro's National Tax Accountancy Center</w:t>
      </w:r>
    </w:p>
    <w:p w:rsidR="005F7B52" w:rsidRDefault="005F7B52">
      <w:pPr>
        <w:snapToGrid w:val="0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04/2013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A Tool To Cancel 2009, 2010, 2011 BIR ELA; BIR RMO 4-2013</w:t>
      </w:r>
    </w:p>
    <w:p w:rsidR="005F7B52" w:rsidRPr="00247706" w:rsidRDefault="005F7B52">
      <w:pPr>
        <w:snapToGrid w:val="0"/>
        <w:ind w:left="1440" w:firstLine="720"/>
        <w:rPr>
          <w:rFonts w:ascii="Times New Roman" w:eastAsia="Calibri" w:hAnsi="Times New Roman"/>
          <w:iCs/>
          <w:color w:val="000000"/>
        </w:rPr>
      </w:pPr>
      <w:r w:rsidRPr="00247706">
        <w:rPr>
          <w:rFonts w:ascii="Times New Roman" w:eastAsia="Calibri" w:hAnsi="Times New Roman"/>
          <w:iCs/>
          <w:color w:val="000000"/>
        </w:rPr>
        <w:t>Emelino T. Maestro's National Tax Accountancy Center</w:t>
      </w:r>
    </w:p>
    <w:p w:rsidR="005F7B52" w:rsidRDefault="005F7B52">
      <w:pPr>
        <w:snapToGrid w:val="0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02/2013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Tax Consultant</w:t>
      </w:r>
    </w:p>
    <w:p w:rsidR="005F7B52" w:rsidRPr="00247706" w:rsidRDefault="005F7B52">
      <w:pPr>
        <w:snapToGrid w:val="0"/>
        <w:ind w:left="1440" w:firstLine="720"/>
        <w:rPr>
          <w:rFonts w:ascii="Times New Roman" w:eastAsia="Calibri" w:hAnsi="Times New Roman"/>
          <w:iCs/>
          <w:color w:val="000000"/>
        </w:rPr>
      </w:pPr>
      <w:r w:rsidRPr="00247706">
        <w:rPr>
          <w:rFonts w:ascii="Times New Roman" w:eastAsia="Calibri" w:hAnsi="Times New Roman"/>
          <w:iCs/>
          <w:color w:val="000000"/>
        </w:rPr>
        <w:t>Emelino T. Maestro's National Tax Accountancy Center</w:t>
      </w:r>
    </w:p>
    <w:p w:rsidR="005F7B52" w:rsidRDefault="005F7B52">
      <w:pPr>
        <w:snapToGrid w:val="0"/>
        <w:ind w:left="2250" w:hanging="2250"/>
        <w:rPr>
          <w:rFonts w:ascii="Times New Roman" w:eastAsia="Calibri" w:hAnsi="Times New Roman"/>
          <w:b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05/2012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Work Life Balance Seminar &amp; Team Building Workshop</w:t>
      </w:r>
    </w:p>
    <w:p w:rsidR="005F7B52" w:rsidRPr="00247706" w:rsidRDefault="005F7B52">
      <w:pPr>
        <w:snapToGrid w:val="0"/>
        <w:rPr>
          <w:rFonts w:ascii="Calibri" w:eastAsia="Calibri" w:hAnsi="Calibri"/>
          <w:iCs/>
          <w:color w:val="000000"/>
        </w:rPr>
      </w:pP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 w:rsidRPr="00247706">
        <w:rPr>
          <w:rFonts w:ascii="Times New Roman" w:eastAsia="Calibri" w:hAnsi="Times New Roman"/>
          <w:iCs/>
          <w:color w:val="000000"/>
        </w:rPr>
        <w:t xml:space="preserve">  Shine JGNera Training Center</w:t>
      </w:r>
    </w:p>
    <w:p w:rsidR="005F7B52" w:rsidRDefault="005F7B52">
      <w:pPr>
        <w:snapToGrid w:val="0"/>
        <w:ind w:left="2250" w:hanging="2250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10/2008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Tax Workshop And Seminar In Republic Act No. 9504 "Withholding Tax And Income Tax Exemption For Minimum Wage Earners"</w:t>
      </w:r>
    </w:p>
    <w:p w:rsidR="005F7B52" w:rsidRPr="00247706" w:rsidRDefault="005F7B52">
      <w:pPr>
        <w:snapToGrid w:val="0"/>
        <w:rPr>
          <w:rFonts w:ascii="Times New Roman" w:eastAsia="Calibri" w:hAnsi="Times New Roman"/>
          <w:iCs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>
        <w:rPr>
          <w:rFonts w:ascii="Times New Roman" w:eastAsia="Calibri" w:hAnsi="Times New Roman"/>
          <w:color w:val="000000"/>
          <w:sz w:val="22"/>
        </w:rPr>
        <w:tab/>
      </w:r>
      <w:r w:rsidRPr="00247706">
        <w:rPr>
          <w:rFonts w:ascii="Times New Roman" w:eastAsia="Calibri" w:hAnsi="Times New Roman"/>
          <w:iCs/>
          <w:color w:val="000000"/>
        </w:rPr>
        <w:t>Emelino T. Maestro's National Tax Accountancy Center</w:t>
      </w:r>
    </w:p>
    <w:p w:rsidR="005F7B52" w:rsidRDefault="005F7B52">
      <w:pPr>
        <w:snapToGrid w:val="0"/>
        <w:ind w:left="2250" w:hanging="2250"/>
        <w:rPr>
          <w:rFonts w:ascii="Times New Roman" w:eastAsia="Calibri" w:hAnsi="Times New Roman"/>
          <w:b/>
          <w:color w:val="000000"/>
          <w:sz w:val="22"/>
        </w:rPr>
      </w:pPr>
      <w:r>
        <w:rPr>
          <w:rFonts w:ascii="Times New Roman" w:eastAsia="Calibri" w:hAnsi="Times New Roman"/>
          <w:color w:val="000000"/>
        </w:rPr>
        <w:t>07/2007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Times New Roman" w:eastAsia="Calibri" w:hAnsi="Times New Roman"/>
          <w:b/>
          <w:color w:val="000000"/>
          <w:sz w:val="22"/>
        </w:rPr>
        <w:t>Seminar In Foundations Of Leadership Excellence Team 82</w:t>
      </w:r>
    </w:p>
    <w:p w:rsidR="005F7B52" w:rsidRDefault="005F7B52">
      <w:pPr>
        <w:snapToGrid w:val="0"/>
        <w:ind w:left="1440" w:firstLine="720"/>
        <w:rPr>
          <w:rFonts w:ascii="Calibri" w:eastAsia="Calibri" w:hAnsi="Calibri"/>
          <w:color w:val="000000"/>
          <w:sz w:val="22"/>
        </w:rPr>
      </w:pPr>
      <w:r w:rsidRPr="00247706">
        <w:rPr>
          <w:rFonts w:ascii="Times New Roman" w:eastAsia="Calibri" w:hAnsi="Times New Roman"/>
          <w:iCs/>
          <w:color w:val="000000"/>
        </w:rPr>
        <w:t>Organizational Change Consultants International, Inc</w:t>
      </w:r>
      <w:r>
        <w:rPr>
          <w:rFonts w:ascii="Times New Roman" w:eastAsia="Calibri" w:hAnsi="Times New Roman"/>
          <w:i/>
          <w:color w:val="000000"/>
        </w:rPr>
        <w:t>.</w:t>
      </w:r>
    </w:p>
    <w:p w:rsidR="005F7B52" w:rsidRPr="00CC34B0" w:rsidRDefault="005F7B52">
      <w:pPr>
        <w:snapToGrid w:val="0"/>
        <w:rPr>
          <w:rFonts w:ascii="Times New Roman" w:eastAsia="Calibri" w:hAnsi="Times New Roman"/>
          <w:color w:val="000000"/>
          <w:sz w:val="16"/>
        </w:rPr>
      </w:pPr>
    </w:p>
    <w:sectPr w:rsidR="005F7B52" w:rsidRPr="00CC34B0" w:rsidSect="003F264C">
      <w:type w:val="continuous"/>
      <w:pgSz w:w="12240" w:h="15840" w:code="1"/>
      <w:pgMar w:top="864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D5" w:rsidRDefault="00041FD5">
      <w:r>
        <w:separator/>
      </w:r>
    </w:p>
  </w:endnote>
  <w:endnote w:type="continuationSeparator" w:id="1">
    <w:p w:rsidR="00041FD5" w:rsidRDefault="0004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5" w:rsidRDefault="005F7B52" w:rsidP="003825CC">
    <w:pPr>
      <w:snapToGrid w:val="0"/>
      <w:rPr>
        <w:rFonts w:ascii="Times New Roman" w:eastAsia="Calibri" w:hAnsi="Times New Roman"/>
        <w:color w:val="000000"/>
        <w:sz w:val="16"/>
      </w:rPr>
    </w:pPr>
    <w:r>
      <w:rPr>
        <w:rFonts w:ascii="Times New Roman" w:eastAsia="Calibri" w:hAnsi="Times New Roman"/>
        <w:b/>
        <w:color w:val="000000"/>
        <w:sz w:val="16"/>
      </w:rPr>
      <w:t xml:space="preserve">CARILYN </w:t>
    </w:r>
  </w:p>
  <w:p w:rsidR="005F7B52" w:rsidRDefault="005F7B52" w:rsidP="00B86ED5">
    <w:pPr>
      <w:tabs>
        <w:tab w:val="center" w:pos="4680"/>
        <w:tab w:val="right" w:pos="9360"/>
      </w:tabs>
      <w:snapToGrid w:val="0"/>
      <w:rPr>
        <w:rFonts w:ascii="Times New Roman" w:eastAsia="Calibri" w:hAnsi="Times New Roman"/>
        <w:color w:val="000000"/>
        <w:sz w:val="16"/>
      </w:rPr>
    </w:pPr>
    <w:r>
      <w:rPr>
        <w:rFonts w:ascii="Times New Roman" w:eastAsia="Calibri" w:hAnsi="Times New Roman"/>
        <w:color w:val="000000"/>
        <w:sz w:val="16"/>
      </w:rPr>
      <w:t xml:space="preserve">Page </w:t>
    </w:r>
    <w:r w:rsidR="003F264C">
      <w:rPr>
        <w:rFonts w:ascii="Times New Roman" w:eastAsia="Calibri" w:hAnsi="Times New Roman"/>
        <w:b/>
        <w:color w:val="000000"/>
        <w:sz w:val="16"/>
      </w:rPr>
      <w:fldChar w:fldCharType="begin"/>
    </w:r>
    <w:r>
      <w:rPr>
        <w:rFonts w:ascii="Times New Roman" w:eastAsia="Calibri" w:hAnsi="Times New Roman"/>
        <w:b/>
        <w:color w:val="000000"/>
        <w:sz w:val="16"/>
      </w:rPr>
      <w:instrText>PAGE</w:instrText>
    </w:r>
    <w:r w:rsidR="003F264C">
      <w:rPr>
        <w:rFonts w:ascii="Times New Roman" w:eastAsia="Calibri" w:hAnsi="Times New Roman"/>
        <w:b/>
        <w:color w:val="000000"/>
        <w:sz w:val="16"/>
      </w:rPr>
      <w:fldChar w:fldCharType="separate"/>
    </w:r>
    <w:r w:rsidR="003825CC">
      <w:rPr>
        <w:rFonts w:ascii="Times New Roman" w:eastAsia="Calibri" w:hAnsi="Times New Roman"/>
        <w:b/>
        <w:noProof/>
        <w:color w:val="000000"/>
        <w:sz w:val="16"/>
      </w:rPr>
      <w:t>2</w:t>
    </w:r>
    <w:r w:rsidR="003F264C">
      <w:rPr>
        <w:rFonts w:ascii="Times New Roman" w:eastAsia="Calibri" w:hAnsi="Times New Roman"/>
        <w:b/>
        <w:color w:val="000000"/>
        <w:sz w:val="16"/>
      </w:rPr>
      <w:fldChar w:fldCharType="end"/>
    </w:r>
    <w:r>
      <w:rPr>
        <w:rFonts w:ascii="Times New Roman" w:eastAsia="Calibri" w:hAnsi="Times New Roman"/>
        <w:color w:val="000000"/>
        <w:sz w:val="16"/>
      </w:rPr>
      <w:t xml:space="preserve"> of </w:t>
    </w:r>
    <w:r w:rsidR="003F264C">
      <w:rPr>
        <w:rFonts w:ascii="Times New Roman" w:eastAsia="Calibri" w:hAnsi="Times New Roman"/>
        <w:b/>
        <w:color w:val="000000"/>
        <w:sz w:val="16"/>
      </w:rPr>
      <w:fldChar w:fldCharType="begin"/>
    </w:r>
    <w:r>
      <w:rPr>
        <w:color w:val="000000"/>
      </w:rPr>
      <w:instrText>NUMPAGES</w:instrText>
    </w:r>
    <w:r w:rsidR="003F264C">
      <w:rPr>
        <w:rFonts w:ascii="Times New Roman" w:eastAsia="Calibri" w:hAnsi="Times New Roman"/>
        <w:b/>
        <w:color w:val="000000"/>
        <w:sz w:val="16"/>
      </w:rPr>
      <w:fldChar w:fldCharType="separate"/>
    </w:r>
    <w:r w:rsidR="003825CC">
      <w:rPr>
        <w:noProof/>
        <w:color w:val="000000"/>
      </w:rPr>
      <w:t>2</w:t>
    </w:r>
    <w:r w:rsidR="003F264C">
      <w:rPr>
        <w:rFonts w:ascii="Times New Roman" w:eastAsia="Calibri" w:hAnsi="Times New Roman"/>
        <w:b/>
        <w:color w:val="000000"/>
        <w:sz w:val="16"/>
      </w:rPr>
      <w:fldChar w:fldCharType="end"/>
    </w:r>
  </w:p>
  <w:p w:rsidR="005F7B52" w:rsidRDefault="005F7B52">
    <w:pPr>
      <w:snapToGrid w:val="0"/>
      <w:rPr>
        <w:rFonts w:ascii="Times New Roman" w:eastAsia="Calibri" w:hAnsi="Times New Roman"/>
        <w:color w:val="00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D5" w:rsidRDefault="00041FD5">
      <w:r>
        <w:separator/>
      </w:r>
    </w:p>
  </w:footnote>
  <w:footnote w:type="continuationSeparator" w:id="1">
    <w:p w:rsidR="00041FD5" w:rsidRDefault="0004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26E2"/>
    <w:multiLevelType w:val="hybridMultilevel"/>
    <w:tmpl w:val="89C00CC0"/>
    <w:lvl w:ilvl="0" w:tplc="B462C134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-360" w:hanging="360"/>
      </w:pPr>
      <w:rPr>
        <w:rFonts w:ascii="Symbol" w:hAnsi="Symbol" w:hint="default"/>
        <w:w w:val="100"/>
        <w:sz w:val="20"/>
      </w:rPr>
    </w:lvl>
  </w:abstractNum>
  <w:abstractNum w:abstractNumId="2">
    <w:nsid w:val="5C946297"/>
    <w:multiLevelType w:val="singleLevel"/>
    <w:tmpl w:val="00000000"/>
    <w:lvl w:ilvl="0">
      <w:start w:val="1"/>
      <w:numFmt w:val="bullet"/>
      <w:lvlText w:val="Ø"/>
      <w:lvlJc w:val="left"/>
      <w:pPr>
        <w:ind w:left="-360" w:hanging="360"/>
      </w:pPr>
      <w:rPr>
        <w:rFonts w:ascii="Wingdings" w:hAnsi="Wingdings" w:hint="default"/>
        <w:b w:val="0"/>
        <w:color w:val="000000"/>
        <w:w w:val="100"/>
        <w:sz w:val="20"/>
      </w:rPr>
    </w:lvl>
  </w:abstractNum>
  <w:abstractNum w:abstractNumId="3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  <w:w w:val="100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3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212BD"/>
    <w:rsid w:val="00041FD5"/>
    <w:rsid w:val="00092C14"/>
    <w:rsid w:val="000F24FD"/>
    <w:rsid w:val="001212BD"/>
    <w:rsid w:val="00247706"/>
    <w:rsid w:val="003216FC"/>
    <w:rsid w:val="003825CC"/>
    <w:rsid w:val="003F264C"/>
    <w:rsid w:val="00424CEB"/>
    <w:rsid w:val="00451D25"/>
    <w:rsid w:val="005F7B52"/>
    <w:rsid w:val="008A6205"/>
    <w:rsid w:val="00A455E1"/>
    <w:rsid w:val="00A67422"/>
    <w:rsid w:val="00B670E2"/>
    <w:rsid w:val="00B86ED5"/>
    <w:rsid w:val="00CD0458"/>
    <w:rsid w:val="00F55DB2"/>
    <w:rsid w:val="00FE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NanumGothic" w:hAnsi="NanumGothic" w:cs="NanumGothic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FC"/>
  </w:style>
  <w:style w:type="paragraph" w:styleId="Footer">
    <w:name w:val="footer"/>
    <w:basedOn w:val="Normal"/>
    <w:link w:val="FooterChar"/>
    <w:uiPriority w:val="99"/>
    <w:unhideWhenUsed/>
    <w:rsid w:val="00321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FC"/>
  </w:style>
  <w:style w:type="character" w:styleId="Hyperlink">
    <w:name w:val="Hyperlink"/>
    <w:basedOn w:val="DefaultParagraphFont"/>
    <w:uiPriority w:val="99"/>
    <w:unhideWhenUsed/>
    <w:rsid w:val="003216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6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lyn-397551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3477</Characters>
  <Application>Microsoft Office Word</Application>
  <DocSecurity>0</DocSecurity>
  <Lines>28</Lines>
  <Paragraphs>8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mailto:carilynlazaro@yahoo.com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Daniel</dc:creator>
  <cp:lastModifiedBy>Visitor1</cp:lastModifiedBy>
  <cp:revision>1</cp:revision>
  <cp:lastPrinted>2019-08-31T05:25:00Z</cp:lastPrinted>
  <dcterms:created xsi:type="dcterms:W3CDTF">2020-03-10T10:35:00Z</dcterms:created>
  <dcterms:modified xsi:type="dcterms:W3CDTF">2020-06-04T08:00:00Z</dcterms:modified>
</cp:coreProperties>
</file>