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5B" w:rsidRDefault="00A778F8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207885" cy="947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TEPHEN</w:t>
      </w:r>
    </w:p>
    <w:p w:rsidR="00E64A5B" w:rsidRDefault="00E64A5B">
      <w:pPr>
        <w:spacing w:line="14" w:lineRule="exact"/>
        <w:rPr>
          <w:sz w:val="24"/>
          <w:szCs w:val="24"/>
        </w:rPr>
      </w:pPr>
    </w:p>
    <w:p w:rsidR="00E64A5B" w:rsidRDefault="00A778F8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hyperlink r:id="rId6" w:history="1">
        <w:r w:rsidRPr="00BD798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Stephen-397587@gulfjobseeker.com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E64A5B" w:rsidRDefault="00E64A5B">
      <w:pPr>
        <w:spacing w:line="200" w:lineRule="exact"/>
        <w:rPr>
          <w:sz w:val="24"/>
          <w:szCs w:val="24"/>
        </w:rPr>
      </w:pPr>
    </w:p>
    <w:p w:rsidR="00E64A5B" w:rsidRDefault="00E64A5B">
      <w:pPr>
        <w:spacing w:line="205" w:lineRule="exact"/>
        <w:rPr>
          <w:sz w:val="24"/>
          <w:szCs w:val="24"/>
        </w:rPr>
      </w:pPr>
    </w:p>
    <w:p w:rsidR="00E64A5B" w:rsidRDefault="00A778F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UPPLY CHAIN AND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 L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OGISTICS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 S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PECIALIST</w:t>
      </w:r>
    </w:p>
    <w:p w:rsidR="00E64A5B" w:rsidRDefault="00E64A5B">
      <w:pPr>
        <w:spacing w:line="85" w:lineRule="exact"/>
        <w:rPr>
          <w:sz w:val="24"/>
          <w:szCs w:val="24"/>
        </w:rPr>
      </w:pPr>
    </w:p>
    <w:p w:rsidR="00E64A5B" w:rsidRDefault="00A778F8">
      <w:pPr>
        <w:spacing w:line="2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 hardworking &amp; multifaceted professional with abilities to contribute in Supply Chain, Logistics, Operations,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Administration, Inventory, Warehousing, Vendor Management. A quick learner, self-motivated, result oriented professional with demonstrated abilities in management, with effective cross-cultural communications. Seeking a challenging position with a dynamic </w:t>
      </w:r>
      <w:r>
        <w:rPr>
          <w:rFonts w:ascii="Arial" w:eastAsia="Arial" w:hAnsi="Arial" w:cs="Arial"/>
          <w:b/>
          <w:bCs/>
          <w:sz w:val="21"/>
          <w:szCs w:val="21"/>
        </w:rPr>
        <w:t>organization that welcomes initiative, dedication and demands excellence in consistently meeting business objectives &amp; exceeding standards.</w:t>
      </w:r>
    </w:p>
    <w:p w:rsidR="00E64A5B" w:rsidRDefault="00E64A5B">
      <w:pPr>
        <w:spacing w:line="349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4860"/>
        <w:gridCol w:w="800"/>
        <w:gridCol w:w="2640"/>
      </w:tblGrid>
      <w:tr w:rsidR="00E64A5B">
        <w:trPr>
          <w:trHeight w:val="280"/>
        </w:trPr>
        <w:tc>
          <w:tcPr>
            <w:tcW w:w="26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vAlign w:val="bottom"/>
          </w:tcPr>
          <w:p w:rsidR="00E64A5B" w:rsidRDefault="00A778F8">
            <w:pPr>
              <w:ind w:left="3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XPERTISE</w:t>
            </w:r>
          </w:p>
        </w:tc>
      </w:tr>
      <w:tr w:rsidR="00E64A5B">
        <w:trPr>
          <w:trHeight w:val="342"/>
        </w:trPr>
        <w:tc>
          <w:tcPr>
            <w:tcW w:w="26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64A5B" w:rsidRDefault="00A77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Supply Chain &amp; Logistics Operations</w:t>
            </w:r>
          </w:p>
        </w:tc>
        <w:tc>
          <w:tcPr>
            <w:tcW w:w="80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64A5B" w:rsidRDefault="00A77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Import &amp; Export</w:t>
            </w:r>
          </w:p>
        </w:tc>
      </w:tr>
      <w:tr w:rsidR="00E64A5B">
        <w:trPr>
          <w:trHeight w:val="343"/>
        </w:trPr>
        <w:tc>
          <w:tcPr>
            <w:tcW w:w="26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64A5B" w:rsidRDefault="00A77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 Management/3PL/Account Handling</w:t>
            </w:r>
          </w:p>
        </w:tc>
        <w:tc>
          <w:tcPr>
            <w:tcW w:w="80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64A5B" w:rsidRDefault="00A77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Warehousing &amp; Distribution</w:t>
            </w:r>
          </w:p>
        </w:tc>
      </w:tr>
      <w:tr w:rsidR="00E64A5B">
        <w:trPr>
          <w:trHeight w:val="343"/>
        </w:trPr>
        <w:tc>
          <w:tcPr>
            <w:tcW w:w="26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64A5B" w:rsidRDefault="00A77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Management &amp; Problem-Solving Abilities</w:t>
            </w:r>
          </w:p>
        </w:tc>
        <w:tc>
          <w:tcPr>
            <w:tcW w:w="80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64A5B" w:rsidRDefault="00A77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Inventory Management</w:t>
            </w:r>
          </w:p>
        </w:tc>
      </w:tr>
      <w:tr w:rsidR="00E64A5B">
        <w:trPr>
          <w:trHeight w:val="343"/>
        </w:trPr>
        <w:tc>
          <w:tcPr>
            <w:tcW w:w="26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64A5B" w:rsidRDefault="00A778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Excellent Interpersonal Skills</w:t>
            </w:r>
          </w:p>
        </w:tc>
        <w:tc>
          <w:tcPr>
            <w:tcW w:w="80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64A5B" w:rsidRDefault="00A778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 Skills</w:t>
            </w:r>
          </w:p>
        </w:tc>
      </w:tr>
    </w:tbl>
    <w:p w:rsidR="00E64A5B" w:rsidRDefault="00E64A5B">
      <w:pPr>
        <w:spacing w:line="110" w:lineRule="exact"/>
        <w:rPr>
          <w:sz w:val="24"/>
          <w:szCs w:val="24"/>
        </w:rPr>
      </w:pPr>
    </w:p>
    <w:p w:rsidR="00E64A5B" w:rsidRDefault="00A778F8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ORE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OMPETENCIES</w:t>
      </w:r>
    </w:p>
    <w:p w:rsidR="00E64A5B" w:rsidRDefault="00E64A5B">
      <w:pPr>
        <w:spacing w:line="87" w:lineRule="exact"/>
        <w:rPr>
          <w:sz w:val="24"/>
          <w:szCs w:val="24"/>
        </w:rPr>
      </w:pPr>
    </w:p>
    <w:p w:rsidR="00E64A5B" w:rsidRDefault="00A778F8">
      <w:pPr>
        <w:spacing w:line="285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Dedicated and hard working, with a good Knowledge in Supply Chain Management and Logistics, </w:t>
      </w:r>
      <w:r>
        <w:rPr>
          <w:rFonts w:ascii="Arial" w:eastAsia="Arial" w:hAnsi="Arial" w:cs="Arial"/>
          <w:b/>
          <w:bCs/>
          <w:sz w:val="18"/>
          <w:szCs w:val="18"/>
        </w:rPr>
        <w:t>Resource Planning and a willingness to excel my knowledge and experience in the field of Supply Chain Management and Logistics.</w:t>
      </w:r>
    </w:p>
    <w:p w:rsidR="00E64A5B" w:rsidRDefault="00A778F8">
      <w:pPr>
        <w:spacing w:line="250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Quick- Learner: Good leadership Skills, organizational, oral/ written communication interpersonal analytical and problem </w:t>
      </w:r>
      <w:r>
        <w:rPr>
          <w:rFonts w:ascii="Arial" w:eastAsia="Arial" w:hAnsi="Arial" w:cs="Arial"/>
          <w:b/>
          <w:bCs/>
          <w:sz w:val="20"/>
          <w:szCs w:val="20"/>
        </w:rPr>
        <w:t>resolution skills, thrives in both independent and collaborated with a work environment.</w:t>
      </w:r>
    </w:p>
    <w:p w:rsidR="00E64A5B" w:rsidRDefault="00E64A5B">
      <w:pPr>
        <w:spacing w:line="15" w:lineRule="exact"/>
        <w:rPr>
          <w:sz w:val="24"/>
          <w:szCs w:val="24"/>
        </w:rPr>
      </w:pPr>
    </w:p>
    <w:p w:rsidR="00E64A5B" w:rsidRDefault="00A778F8">
      <w:pPr>
        <w:spacing w:line="250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Corporate Relations / Client Servicing: Managing all matters with a high standard of professionalism, high attention to detail and confidentiality.</w:t>
      </w:r>
    </w:p>
    <w:p w:rsidR="00E64A5B" w:rsidRDefault="00E64A5B">
      <w:pPr>
        <w:spacing w:line="15" w:lineRule="exact"/>
        <w:rPr>
          <w:sz w:val="24"/>
          <w:szCs w:val="24"/>
        </w:rPr>
      </w:pPr>
    </w:p>
    <w:p w:rsidR="00E64A5B" w:rsidRDefault="00A778F8">
      <w:pPr>
        <w:spacing w:line="248" w:lineRule="auto"/>
        <w:ind w:left="72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Administration: S</w:t>
      </w:r>
      <w:r>
        <w:rPr>
          <w:rFonts w:ascii="Arial" w:eastAsia="Arial" w:hAnsi="Arial" w:cs="Arial"/>
          <w:b/>
          <w:bCs/>
          <w:sz w:val="20"/>
          <w:szCs w:val="20"/>
        </w:rPr>
        <w:t>elf-correspondence, Good Knowledge in Computer software’s, good communication, Good Technical and Analytical Skills.</w:t>
      </w:r>
    </w:p>
    <w:p w:rsidR="00E64A5B" w:rsidRDefault="00E64A5B">
      <w:pPr>
        <w:spacing w:line="19" w:lineRule="exact"/>
        <w:rPr>
          <w:sz w:val="24"/>
          <w:szCs w:val="24"/>
        </w:rPr>
      </w:pPr>
    </w:p>
    <w:p w:rsidR="00E64A5B" w:rsidRDefault="00A778F8">
      <w:pPr>
        <w:spacing w:line="248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Excellent Communicator: Excellent oral and written communication skills; ability to negotiate and comfortably interface with all levels of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management and staff.</w:t>
      </w:r>
    </w:p>
    <w:p w:rsidR="00E64A5B" w:rsidRDefault="00E64A5B">
      <w:pPr>
        <w:spacing w:line="333" w:lineRule="exact"/>
        <w:rPr>
          <w:sz w:val="24"/>
          <w:szCs w:val="24"/>
        </w:rPr>
      </w:pPr>
    </w:p>
    <w:p w:rsidR="00E64A5B" w:rsidRDefault="00A778F8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AREER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NAP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HOT</w:t>
      </w:r>
    </w:p>
    <w:p w:rsidR="00E64A5B" w:rsidRDefault="00E64A5B">
      <w:pPr>
        <w:sectPr w:rsidR="00E64A5B">
          <w:pgSz w:w="12240" w:h="15840"/>
          <w:pgMar w:top="1081" w:right="600" w:bottom="0" w:left="680" w:header="0" w:footer="0" w:gutter="0"/>
          <w:cols w:space="720" w:equalWidth="0">
            <w:col w:w="10960"/>
          </w:cols>
        </w:sectPr>
      </w:pPr>
    </w:p>
    <w:p w:rsidR="00E64A5B" w:rsidRDefault="00E64A5B">
      <w:pPr>
        <w:spacing w:line="128" w:lineRule="exact"/>
        <w:rPr>
          <w:sz w:val="24"/>
          <w:szCs w:val="24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Jun 2010 to Oct 2019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E64A5B">
      <w:pPr>
        <w:spacing w:line="108" w:lineRule="exact"/>
        <w:rPr>
          <w:sz w:val="24"/>
          <w:szCs w:val="24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Logistics Executive, </w:t>
      </w:r>
      <w:r>
        <w:rPr>
          <w:rFonts w:ascii="Arial" w:eastAsia="Arial" w:hAnsi="Arial" w:cs="Arial"/>
          <w:b/>
          <w:bCs/>
          <w:sz w:val="17"/>
          <w:szCs w:val="17"/>
        </w:rPr>
        <w:t>Dubai, UAE.</w:t>
      </w:r>
    </w:p>
    <w:p w:rsidR="00E64A5B" w:rsidRDefault="00E64A5B">
      <w:pPr>
        <w:spacing w:line="171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2" w:space="720" w:equalWidth="0">
            <w:col w:w="1820" w:space="580"/>
            <w:col w:w="856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Nov 2003 to May 2010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Administration Supervisor, Jawad Business Group, JAFZA - Dubai, UAE.</w:t>
      </w:r>
    </w:p>
    <w:p w:rsidR="00E64A5B" w:rsidRDefault="00E64A5B">
      <w:pPr>
        <w:spacing w:line="171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2" w:space="720" w:equalWidth="0">
            <w:col w:w="1960" w:space="440"/>
            <w:col w:w="856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Apr 2002 to Oct 2003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Digital Studio Manager cum Graphic Designer, Akruthi Digital Studio, Mangalore, India.</w:t>
      </w:r>
    </w:p>
    <w:p w:rsidR="00E64A5B" w:rsidRDefault="00E64A5B">
      <w:pPr>
        <w:spacing w:line="160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2" w:space="720" w:equalWidth="0">
            <w:col w:w="1860" w:space="540"/>
            <w:col w:w="856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Jun 1999 to Dec 2001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Computer Lab Instructor, IMS Technologies, Mangalore, India.</w:t>
      </w:r>
    </w:p>
    <w:p w:rsidR="00E64A5B" w:rsidRDefault="00E64A5B">
      <w:pPr>
        <w:spacing w:line="148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2" w:space="720" w:equalWidth="0">
            <w:col w:w="1860" w:space="540"/>
            <w:col w:w="8560"/>
          </w:cols>
        </w:sectPr>
      </w:pPr>
    </w:p>
    <w:p w:rsidR="00E64A5B" w:rsidRDefault="00A778F8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lastRenderedPageBreak/>
        <w:t>P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ROFESSIONAL</w:t>
      </w:r>
      <w:r>
        <w:rPr>
          <w:rFonts w:ascii="Arial" w:eastAsia="Arial" w:hAnsi="Arial" w:cs="Arial"/>
          <w:b/>
          <w:bCs/>
          <w:color w:val="FFFFFF"/>
        </w:rPr>
        <w:t xml:space="preserve"> E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XPERIENCES</w:t>
      </w: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space="720" w:equalWidth="0">
            <w:col w:w="10960"/>
          </w:cols>
        </w:sectPr>
      </w:pPr>
    </w:p>
    <w:p w:rsidR="00E64A5B" w:rsidRDefault="00E64A5B">
      <w:pPr>
        <w:spacing w:line="107" w:lineRule="exact"/>
        <w:rPr>
          <w:sz w:val="24"/>
          <w:szCs w:val="24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Logistics Executive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E64A5B">
      <w:pPr>
        <w:spacing w:line="126" w:lineRule="exact"/>
        <w:rPr>
          <w:sz w:val="24"/>
          <w:szCs w:val="24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(Supply Chain Dept.)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E64A5B">
      <w:pPr>
        <w:spacing w:line="111" w:lineRule="exact"/>
        <w:rPr>
          <w:sz w:val="24"/>
          <w:szCs w:val="24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(Jun 2010 to Oct 2019)</w:t>
      </w:r>
    </w:p>
    <w:p w:rsidR="00E64A5B" w:rsidRDefault="00E64A5B">
      <w:pPr>
        <w:spacing w:line="105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3" w:space="720" w:equalWidth="0">
            <w:col w:w="2100" w:space="40"/>
            <w:col w:w="6020" w:space="720"/>
            <w:col w:w="208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 xml:space="preserve"> (Largest Retail Group in UAE)</w:t>
      </w:r>
    </w:p>
    <w:p w:rsidR="00E64A5B" w:rsidRDefault="00A778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Dubai, UAE.</w:t>
      </w:r>
    </w:p>
    <w:p w:rsidR="00E64A5B" w:rsidRDefault="00E64A5B">
      <w:pPr>
        <w:spacing w:line="49" w:lineRule="exact"/>
        <w:rPr>
          <w:sz w:val="24"/>
          <w:szCs w:val="24"/>
        </w:rPr>
      </w:pPr>
    </w:p>
    <w:p w:rsidR="00E64A5B" w:rsidRDefault="00E64A5B">
      <w:pPr>
        <w:sectPr w:rsidR="00E64A5B">
          <w:type w:val="continuous"/>
          <w:pgSz w:w="12240" w:h="15840"/>
          <w:pgMar w:top="1081" w:right="600" w:bottom="0" w:left="680" w:header="0" w:footer="0" w:gutter="0"/>
          <w:cols w:num="2" w:space="720" w:equalWidth="0">
            <w:col w:w="9180" w:space="720"/>
            <w:col w:w="1060"/>
          </w:cols>
        </w:sectPr>
      </w:pPr>
    </w:p>
    <w:p w:rsidR="00E64A5B" w:rsidRDefault="00A778F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Responsible for Vendor Management and ensure “Standard Operating Procedures” are followed.</w:t>
      </w:r>
    </w:p>
    <w:p w:rsidR="00E64A5B" w:rsidRDefault="00E64A5B">
      <w:pPr>
        <w:spacing w:line="5" w:lineRule="exact"/>
        <w:rPr>
          <w:sz w:val="24"/>
          <w:szCs w:val="24"/>
        </w:rPr>
      </w:pPr>
    </w:p>
    <w:p w:rsidR="00E64A5B" w:rsidRDefault="00A778F8">
      <w:pPr>
        <w:spacing w:line="244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Efficiently handling day to day logistics operations for a business, handling 2500 FEU per year through various supply chain networks ac</w:t>
      </w:r>
      <w:r>
        <w:rPr>
          <w:rFonts w:ascii="Arial" w:eastAsia="Arial" w:hAnsi="Arial" w:cs="Arial"/>
          <w:b/>
          <w:bCs/>
          <w:sz w:val="20"/>
          <w:szCs w:val="20"/>
        </w:rPr>
        <w:t>ross 10 countries for 150 stories</w:t>
      </w:r>
    </w:p>
    <w:p w:rsidR="00E64A5B" w:rsidRDefault="00A778F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Planning freight consolidation and containerization of shipments to reduce shipping cost.</w:t>
      </w:r>
    </w:p>
    <w:p w:rsidR="00E64A5B" w:rsidRDefault="00E64A5B">
      <w:pPr>
        <w:spacing w:line="43" w:lineRule="exact"/>
        <w:rPr>
          <w:sz w:val="24"/>
          <w:szCs w:val="24"/>
        </w:rPr>
      </w:pPr>
    </w:p>
    <w:p w:rsidR="00E64A5B" w:rsidRDefault="00A778F8">
      <w:pPr>
        <w:spacing w:line="271" w:lineRule="auto"/>
        <w:ind w:left="360" w:right="6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Monitoring Vendor / Freight Forwarder SLA metrics to analyze performance &amp; compliance and grievance resolution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Developing logistics network and negotiate rates with service providers for cost effective and seamless movement. Efficiently managing Imports, Exports &amp; all relevant Documentations.</w:t>
      </w:r>
    </w:p>
    <w:p w:rsidR="00E64A5B" w:rsidRDefault="00E64A5B">
      <w:pPr>
        <w:spacing w:line="2" w:lineRule="exact"/>
        <w:rPr>
          <w:sz w:val="24"/>
          <w:szCs w:val="24"/>
        </w:rPr>
      </w:pPr>
    </w:p>
    <w:p w:rsidR="00E64A5B" w:rsidRDefault="00A778F8">
      <w:pPr>
        <w:spacing w:line="287" w:lineRule="auto"/>
        <w:ind w:left="360" w:right="20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Liaising with CDC team for Goods Receipt, Distribution &amp; Re-export of r</w:t>
      </w:r>
      <w:r>
        <w:rPr>
          <w:rFonts w:ascii="Arial" w:eastAsia="Arial" w:hAnsi="Arial" w:cs="Arial"/>
          <w:b/>
          <w:bCs/>
          <w:sz w:val="17"/>
          <w:szCs w:val="17"/>
        </w:rPr>
        <w:t>eceived materials as per SLAs Monitor all orders/allocations/replenishments are processed accurately &amp; within given time limit.</w:t>
      </w:r>
    </w:p>
    <w:p w:rsidR="00E64A5B" w:rsidRDefault="00A778F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 and ensure merchandise is shipped from CFS &amp; CDC and delivered to RDCs as per the delivery timelines.</w:t>
      </w:r>
    </w:p>
    <w:p w:rsidR="00E64A5B" w:rsidRDefault="00E64A5B">
      <w:pPr>
        <w:spacing w:line="388" w:lineRule="exact"/>
        <w:rPr>
          <w:sz w:val="24"/>
          <w:szCs w:val="24"/>
        </w:rPr>
      </w:pPr>
    </w:p>
    <w:p w:rsidR="00E64A5B" w:rsidRDefault="00A778F8" w:rsidP="00A778F8">
      <w:pPr>
        <w:numPr>
          <w:ilvl w:val="0"/>
          <w:numId w:val="3"/>
        </w:numPr>
        <w:tabs>
          <w:tab w:val="left" w:pos="500"/>
        </w:tabs>
        <w:ind w:left="500" w:hanging="302"/>
        <w:sectPr w:rsidR="00E64A5B">
          <w:type w:val="continuous"/>
          <w:pgSz w:w="12240" w:h="15840"/>
          <w:pgMar w:top="1081" w:right="600" w:bottom="0" w:left="680" w:header="0" w:footer="0" w:gutter="0"/>
          <w:cols w:space="720" w:equalWidth="0">
            <w:col w:w="10960"/>
          </w:cols>
        </w:sectPr>
      </w:pPr>
      <w:r w:rsidRPr="00A778F8">
        <w:rPr>
          <w:rFonts w:ascii="Arial" w:eastAsia="Arial" w:hAnsi="Arial" w:cs="Arial"/>
          <w:b/>
          <w:bCs/>
          <w:sz w:val="20"/>
          <w:szCs w:val="20"/>
        </w:rPr>
        <w:t>S</w:t>
      </w:r>
      <w:r w:rsidRPr="00A778F8">
        <w:rPr>
          <w:rFonts w:ascii="Arial" w:eastAsia="Arial" w:hAnsi="Arial" w:cs="Arial"/>
          <w:b/>
          <w:bCs/>
          <w:sz w:val="16"/>
          <w:szCs w:val="16"/>
        </w:rPr>
        <w:t>TEPHEN</w:t>
      </w:r>
      <w:r w:rsidRPr="00A778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207885" cy="947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Coordinate with territories to ensure on-time clearance and delivery of goods &amp; inventory updates</w:t>
      </w:r>
    </w:p>
    <w:p w:rsidR="00E64A5B" w:rsidRDefault="00E64A5B">
      <w:pPr>
        <w:spacing w:line="5" w:lineRule="exact"/>
        <w:rPr>
          <w:sz w:val="20"/>
          <w:szCs w:val="20"/>
        </w:rPr>
      </w:pPr>
    </w:p>
    <w:p w:rsidR="00E64A5B" w:rsidRDefault="00A778F8">
      <w:pPr>
        <w:spacing w:line="244" w:lineRule="auto"/>
        <w:ind w:left="36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 Shipment Tracker &amp; monitor Liner/Forwarder’s delivery lead times for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the concept and review exceptions Resolve any queries or issues with regards to Import/Export of shipments.</w:t>
      </w:r>
    </w:p>
    <w:p w:rsidR="00E64A5B" w:rsidRDefault="00A778F8">
      <w:pPr>
        <w:spacing w:line="244" w:lineRule="auto"/>
        <w:ind w:left="36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Interact with Buyers/Planners to communicate status of orders/shipments &amp; provide them end to end visibility Minimizing port storages and demurrage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E64A5B" w:rsidRDefault="00A778F8">
      <w:pPr>
        <w:spacing w:line="288" w:lineRule="auto"/>
        <w:ind w:left="360" w:right="5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Liaising with banks for shipping document/Bank guarantees. Track customs deposit as well as refunds &amp; managing LOIs</w:t>
      </w:r>
    </w:p>
    <w:p w:rsidR="00E64A5B" w:rsidRDefault="00E64A5B">
      <w:pPr>
        <w:spacing w:line="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Review service provider Billing invoices associated with freight and clearance charges.</w:t>
      </w:r>
    </w:p>
    <w:p w:rsidR="00E64A5B" w:rsidRDefault="00E64A5B">
      <w:pPr>
        <w:spacing w:line="5" w:lineRule="exact"/>
        <w:rPr>
          <w:sz w:val="20"/>
          <w:szCs w:val="20"/>
        </w:rPr>
      </w:pPr>
    </w:p>
    <w:p w:rsidR="00E64A5B" w:rsidRDefault="00A778F8">
      <w:pPr>
        <w:spacing w:line="326" w:lineRule="auto"/>
        <w:ind w:left="360" w:righ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Conducting recurrent stakeholder meetings to di</w:t>
      </w:r>
      <w:r>
        <w:rPr>
          <w:rFonts w:ascii="Arial" w:eastAsia="Arial" w:hAnsi="Arial" w:cs="Arial"/>
          <w:b/>
          <w:bCs/>
          <w:sz w:val="17"/>
          <w:szCs w:val="17"/>
        </w:rPr>
        <w:t>scuss service levels and align expectations. Prepare and review weekly/monthly reports on concept logistics efficiency and productivity. Designated as Logistic Executive, leading 10 members’ team &amp; reporting to Logistics Manager.</w:t>
      </w: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80"/>
        <w:gridCol w:w="3380"/>
      </w:tblGrid>
      <w:tr w:rsidR="00E64A5B">
        <w:trPr>
          <w:trHeight w:val="280"/>
        </w:trPr>
        <w:tc>
          <w:tcPr>
            <w:tcW w:w="7580" w:type="dxa"/>
            <w:vAlign w:val="bottom"/>
          </w:tcPr>
          <w:p w:rsidR="00E64A5B" w:rsidRDefault="00A77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Admin. Supervisor (Logis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tics, Distribution and Inventory)</w:t>
            </w:r>
          </w:p>
        </w:tc>
        <w:tc>
          <w:tcPr>
            <w:tcW w:w="3380" w:type="dxa"/>
            <w:vAlign w:val="bottom"/>
          </w:tcPr>
          <w:p w:rsidR="00E64A5B" w:rsidRDefault="00A778F8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(Nov 2003 – May 2010)</w:t>
            </w:r>
          </w:p>
        </w:tc>
      </w:tr>
      <w:tr w:rsidR="00E64A5B">
        <w:trPr>
          <w:trHeight w:val="299"/>
        </w:trPr>
        <w:tc>
          <w:tcPr>
            <w:tcW w:w="7580" w:type="dxa"/>
            <w:vAlign w:val="bottom"/>
          </w:tcPr>
          <w:p w:rsidR="00E64A5B" w:rsidRDefault="00A77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JAWAD Business Group –JAFZ (Bahrain based Retail Group)</w:t>
            </w:r>
          </w:p>
        </w:tc>
        <w:tc>
          <w:tcPr>
            <w:tcW w:w="3380" w:type="dxa"/>
            <w:vAlign w:val="bottom"/>
          </w:tcPr>
          <w:p w:rsidR="00E64A5B" w:rsidRDefault="00A778F8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Dubai, UAE.</w:t>
            </w:r>
          </w:p>
        </w:tc>
      </w:tr>
    </w:tbl>
    <w:p w:rsidR="00E64A5B" w:rsidRDefault="00E64A5B">
      <w:pPr>
        <w:spacing w:line="53" w:lineRule="exact"/>
        <w:rPr>
          <w:sz w:val="20"/>
          <w:szCs w:val="20"/>
        </w:rPr>
      </w:pPr>
    </w:p>
    <w:p w:rsidR="00E64A5B" w:rsidRDefault="00A778F8">
      <w:pPr>
        <w:spacing w:line="248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Worked as Administration Supervisor and reported to the Distribution Center Manager &amp; managing a team of 8 Distribution Center </w:t>
      </w:r>
      <w:r>
        <w:rPr>
          <w:rFonts w:ascii="Arial" w:eastAsia="Arial" w:hAnsi="Arial" w:cs="Arial"/>
          <w:b/>
          <w:bCs/>
          <w:sz w:val="20"/>
          <w:szCs w:val="20"/>
        </w:rPr>
        <w:t>administratives.</w:t>
      </w:r>
    </w:p>
    <w:p w:rsidR="00E64A5B" w:rsidRDefault="00E64A5B">
      <w:pPr>
        <w:spacing w:line="19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Managing incoming shipments from overseas &amp; local suppliers, Storage &amp; overseeing Distribution &amp; Re-export process.</w:t>
      </w:r>
    </w:p>
    <w:p w:rsidR="00E64A5B" w:rsidRDefault="00E64A5B">
      <w:pPr>
        <w:spacing w:line="38" w:lineRule="exact"/>
        <w:rPr>
          <w:sz w:val="20"/>
          <w:szCs w:val="20"/>
        </w:rPr>
      </w:pPr>
    </w:p>
    <w:p w:rsidR="00E64A5B" w:rsidRDefault="00A778F8">
      <w:pPr>
        <w:spacing w:line="250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Handling DC warehousing &amp; logistics activities and Maintaining proper records of daily inwards and outwards and circulate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reports on daily basis</w:t>
      </w:r>
    </w:p>
    <w:p w:rsidR="00E64A5B" w:rsidRDefault="00E64A5B">
      <w:pPr>
        <w:spacing w:line="17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Inspecting items, as to quality and quantity, against Customs Invoice &amp; Packing List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spacing w:line="318" w:lineRule="auto"/>
        <w:ind w:left="36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Stock allocation from Distribution Centre to Stores (outbound) &amp; ensure efficient delivery from warehouse to store Schedule all export deliveries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as per the requirement of Sales. Ensure store replenishments dispatch as per schedule. Getting quotes from Freight forwarder, 3PL providers, negotiating &amp; ensure effective Freight management.</w:t>
      </w:r>
    </w:p>
    <w:p w:rsidR="00E64A5B" w:rsidRDefault="00A778F8">
      <w:pPr>
        <w:spacing w:line="271" w:lineRule="auto"/>
        <w:ind w:left="360"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Liaise with Shipping lines, freight forwarders/CHA/transporters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for smooth functioning of timely deliveries. Preparing Import/Exports documents as per customs/country requirements.</w:t>
      </w:r>
    </w:p>
    <w:p w:rsidR="00E64A5B" w:rsidRDefault="00E64A5B">
      <w:pPr>
        <w:spacing w:line="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Organizing transportation for local deliveries as well as cross border movements.</w:t>
      </w:r>
    </w:p>
    <w:p w:rsidR="00E64A5B" w:rsidRDefault="00E64A5B">
      <w:pPr>
        <w:spacing w:line="26" w:lineRule="exact"/>
        <w:rPr>
          <w:sz w:val="20"/>
          <w:szCs w:val="20"/>
        </w:rPr>
      </w:pPr>
    </w:p>
    <w:p w:rsidR="00E64A5B" w:rsidRDefault="00A778F8">
      <w:pPr>
        <w:spacing w:line="248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Coordinate with suppliers on SED (short / excess/ dama</w:t>
      </w:r>
      <w:r>
        <w:rPr>
          <w:rFonts w:ascii="Arial" w:eastAsia="Arial" w:hAnsi="Arial" w:cs="Arial"/>
          <w:b/>
          <w:bCs/>
          <w:sz w:val="20"/>
          <w:szCs w:val="20"/>
        </w:rPr>
        <w:t>ges) &amp; Prepare GRN &amp; Consignment Variance Note (CNV) reports for discrepancies</w:t>
      </w:r>
    </w:p>
    <w:p w:rsidR="00E64A5B" w:rsidRDefault="00E64A5B">
      <w:pPr>
        <w:spacing w:line="2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Inspect damages and investigate &amp; raising claims with insurance service providers with relevant documents.</w:t>
      </w:r>
    </w:p>
    <w:p w:rsidR="00E64A5B" w:rsidRDefault="00E64A5B">
      <w:pPr>
        <w:spacing w:line="26" w:lineRule="exact"/>
        <w:rPr>
          <w:sz w:val="20"/>
          <w:szCs w:val="20"/>
        </w:rPr>
      </w:pPr>
    </w:p>
    <w:p w:rsidR="00E64A5B" w:rsidRDefault="00A778F8">
      <w:pPr>
        <w:spacing w:line="248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Communicate with the Brand Managers/Merchandisers/Stock control/Fina</w:t>
      </w:r>
      <w:r>
        <w:rPr>
          <w:rFonts w:ascii="Arial" w:eastAsia="Arial" w:hAnsi="Arial" w:cs="Arial"/>
          <w:b/>
          <w:bCs/>
          <w:sz w:val="20"/>
          <w:szCs w:val="20"/>
        </w:rPr>
        <w:t>nce team for the re-order level, minimum stock level, stocks in hand, daily dispatch schedule, damaged goods &amp; write offs.</w:t>
      </w:r>
    </w:p>
    <w:p w:rsidR="00E64A5B" w:rsidRDefault="00E64A5B">
      <w:pPr>
        <w:spacing w:line="19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Handling store returns &amp; Inter Branch stock transfers of various stores.</w:t>
      </w:r>
    </w:p>
    <w:p w:rsidR="00E64A5B" w:rsidRDefault="00E64A5B">
      <w:pPr>
        <w:spacing w:line="31" w:lineRule="exact"/>
        <w:rPr>
          <w:sz w:val="20"/>
          <w:szCs w:val="20"/>
        </w:rPr>
      </w:pPr>
    </w:p>
    <w:p w:rsidR="00E64A5B" w:rsidRDefault="00A778F8">
      <w:pPr>
        <w:spacing w:line="317" w:lineRule="auto"/>
        <w:ind w:left="360" w:righ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Monitoring distribution of visual merchandising/display ma</w:t>
      </w:r>
      <w:r>
        <w:rPr>
          <w:rFonts w:ascii="Arial" w:eastAsia="Arial" w:hAnsi="Arial" w:cs="Arial"/>
          <w:b/>
          <w:bCs/>
          <w:sz w:val="17"/>
          <w:szCs w:val="17"/>
        </w:rPr>
        <w:t>terials/store fixtures to stores. Efficiently handling periodic Stock Audit &amp; Reconciliation (Inward &amp; Outward) of warehouse. Maximizing the customer satisfaction level by on time delivery &amp; handling customer complaints.</w:t>
      </w:r>
    </w:p>
    <w:p w:rsidR="00E64A5B" w:rsidRDefault="00A778F8">
      <w:pPr>
        <w:spacing w:line="281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Coordinating with certification </w:t>
      </w:r>
      <w:r>
        <w:rPr>
          <w:rFonts w:ascii="Arial" w:eastAsia="Arial" w:hAnsi="Arial" w:cs="Arial"/>
          <w:b/>
          <w:bCs/>
          <w:sz w:val="18"/>
          <w:szCs w:val="18"/>
        </w:rPr>
        <w:t>agencies including customs, SASO agents and Government/Municipal authorities etc. in order to ensure a smooth flow of shipment movement in to various Middle East countries including UAE, KSA, Bahrain, Qatar &amp; Kuwait with all government, regulatory, quality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and enterprise requirements, guidelines, policies and procedures.</w:t>
      </w:r>
    </w:p>
    <w:p w:rsidR="00E64A5B" w:rsidRDefault="00A778F8">
      <w:pPr>
        <w:spacing w:line="250" w:lineRule="auto"/>
        <w:ind w:left="3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 team members, allocate work as per requirements, motivate personnel towards achieving organizational objectives &amp; review work for accuracy and completeness.</w:t>
      </w:r>
    </w:p>
    <w:p w:rsidR="00E64A5B" w:rsidRDefault="00E64A5B">
      <w:pPr>
        <w:sectPr w:rsidR="00E64A5B">
          <w:pgSz w:w="12240" w:h="15840"/>
          <w:pgMar w:top="720" w:right="600" w:bottom="0" w:left="680" w:header="0" w:footer="0" w:gutter="0"/>
          <w:cols w:space="720" w:equalWidth="0">
            <w:col w:w="10960"/>
          </w:cols>
        </w:sectPr>
      </w:pPr>
    </w:p>
    <w:p w:rsidR="00E64A5B" w:rsidRDefault="00E64A5B">
      <w:pPr>
        <w:spacing w:line="30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Digi</w:t>
      </w:r>
      <w:r>
        <w:rPr>
          <w:rFonts w:ascii="Arial" w:eastAsia="Arial" w:hAnsi="Arial" w:cs="Arial"/>
          <w:b/>
          <w:bCs/>
          <w:sz w:val="19"/>
          <w:szCs w:val="19"/>
        </w:rPr>
        <w:t>tal Studio Manager cum Graphic Designer</w:t>
      </w:r>
    </w:p>
    <w:p w:rsidR="00E64A5B" w:rsidRDefault="00A77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4A5B" w:rsidRDefault="00E64A5B">
      <w:pPr>
        <w:spacing w:line="28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(Apr 2002 - Oct 2003)</w:t>
      </w:r>
    </w:p>
    <w:p w:rsidR="00E64A5B" w:rsidRDefault="00E64A5B">
      <w:pPr>
        <w:spacing w:line="70" w:lineRule="exact"/>
        <w:rPr>
          <w:sz w:val="20"/>
          <w:szCs w:val="20"/>
        </w:rPr>
      </w:pPr>
    </w:p>
    <w:p w:rsidR="00E64A5B" w:rsidRDefault="00E64A5B">
      <w:pPr>
        <w:sectPr w:rsidR="00E64A5B">
          <w:type w:val="continuous"/>
          <w:pgSz w:w="12240" w:h="15840"/>
          <w:pgMar w:top="720" w:right="600" w:bottom="0" w:left="680" w:header="0" w:footer="0" w:gutter="0"/>
          <w:cols w:num="2" w:space="720" w:equalWidth="0">
            <w:col w:w="8240" w:space="720"/>
            <w:col w:w="200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Akruthi Digital Studio.</w:t>
      </w:r>
    </w:p>
    <w:p w:rsidR="00E64A5B" w:rsidRDefault="00A77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Mangalore, INDIA.</w:t>
      </w:r>
    </w:p>
    <w:p w:rsidR="00E64A5B" w:rsidRDefault="00E64A5B">
      <w:pPr>
        <w:spacing w:line="94" w:lineRule="exact"/>
        <w:rPr>
          <w:sz w:val="20"/>
          <w:szCs w:val="20"/>
        </w:rPr>
      </w:pPr>
    </w:p>
    <w:p w:rsidR="00E64A5B" w:rsidRDefault="00E64A5B">
      <w:pPr>
        <w:sectPr w:rsidR="00E64A5B">
          <w:type w:val="continuous"/>
          <w:pgSz w:w="12240" w:h="15840"/>
          <w:pgMar w:top="720" w:right="600" w:bottom="0" w:left="680" w:header="0" w:footer="0" w:gutter="0"/>
          <w:cols w:num="2" w:space="720" w:equalWidth="0">
            <w:col w:w="8580" w:space="720"/>
            <w:col w:w="166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Worked as Digital Studio Manager cum Graphic Designer, and I was reporting to the Owner.</w:t>
      </w:r>
    </w:p>
    <w:p w:rsidR="00E64A5B" w:rsidRDefault="00E64A5B">
      <w:pPr>
        <w:spacing w:line="26" w:lineRule="exact"/>
        <w:rPr>
          <w:sz w:val="20"/>
          <w:szCs w:val="20"/>
        </w:rPr>
      </w:pPr>
    </w:p>
    <w:p w:rsidR="00E64A5B" w:rsidRDefault="00A778F8">
      <w:pPr>
        <w:spacing w:line="250" w:lineRule="auto"/>
        <w:ind w:left="3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Managing Digital studio &amp; staffs. General Administrative duties. Overseeing Graphic Designing work. Handling customer enquiries. Account/cash Handling, Order processing,</w:t>
      </w:r>
    </w:p>
    <w:p w:rsidR="00E64A5B" w:rsidRDefault="00E64A5B">
      <w:pPr>
        <w:spacing w:line="17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Maintaining and developing relations with customers, Liaise with suppliers, Purchases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and payments.</w:t>
      </w:r>
    </w:p>
    <w:p w:rsidR="00E64A5B" w:rsidRDefault="00E64A5B">
      <w:pPr>
        <w:sectPr w:rsidR="00E64A5B">
          <w:type w:val="continuous"/>
          <w:pgSz w:w="12240" w:h="15840"/>
          <w:pgMar w:top="720" w:right="600" w:bottom="0" w:left="680" w:header="0" w:footer="0" w:gutter="0"/>
          <w:cols w:space="720" w:equalWidth="0">
            <w:col w:w="10960"/>
          </w:cols>
        </w:sectPr>
      </w:pPr>
    </w:p>
    <w:p w:rsidR="00E64A5B" w:rsidRDefault="00E64A5B">
      <w:pPr>
        <w:spacing w:line="339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Computer Lab Instructor</w:t>
      </w:r>
    </w:p>
    <w:p w:rsidR="00E64A5B" w:rsidRDefault="00A77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4A5B" w:rsidRDefault="00E64A5B">
      <w:pPr>
        <w:spacing w:line="319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(Jul 1999 - Dec 2001)</w:t>
      </w:r>
    </w:p>
    <w:p w:rsidR="00E64A5B" w:rsidRDefault="00E64A5B">
      <w:pPr>
        <w:spacing w:line="81" w:lineRule="exact"/>
        <w:rPr>
          <w:sz w:val="20"/>
          <w:szCs w:val="20"/>
        </w:rPr>
      </w:pPr>
    </w:p>
    <w:p w:rsidR="00E64A5B" w:rsidRDefault="00E64A5B">
      <w:pPr>
        <w:sectPr w:rsidR="00E64A5B">
          <w:type w:val="continuous"/>
          <w:pgSz w:w="12240" w:h="15840"/>
          <w:pgMar w:top="720" w:right="600" w:bottom="0" w:left="680" w:header="0" w:footer="0" w:gutter="0"/>
          <w:cols w:num="2" w:space="720" w:equalWidth="0">
            <w:col w:w="7900" w:space="720"/>
            <w:col w:w="234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IMS Technologies</w:t>
      </w:r>
    </w:p>
    <w:p w:rsidR="00E64A5B" w:rsidRDefault="00A77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Mangalore, India.</w:t>
      </w:r>
    </w:p>
    <w:p w:rsidR="00E64A5B" w:rsidRDefault="00E64A5B">
      <w:pPr>
        <w:spacing w:line="67" w:lineRule="exact"/>
        <w:rPr>
          <w:sz w:val="20"/>
          <w:szCs w:val="20"/>
        </w:rPr>
      </w:pPr>
    </w:p>
    <w:p w:rsidR="00E64A5B" w:rsidRDefault="00E64A5B">
      <w:pPr>
        <w:sectPr w:rsidR="00E64A5B">
          <w:type w:val="continuous"/>
          <w:pgSz w:w="12240" w:h="15840"/>
          <w:pgMar w:top="720" w:right="600" w:bottom="0" w:left="680" w:header="0" w:footer="0" w:gutter="0"/>
          <w:cols w:num="2" w:space="720" w:equalWidth="0">
            <w:col w:w="8640" w:space="720"/>
            <w:col w:w="1600"/>
          </w:cols>
        </w:sect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Worked as a computer lab instructor, coaching students.</w:t>
      </w:r>
    </w:p>
    <w:p w:rsidR="00E64A5B" w:rsidRDefault="00E64A5B">
      <w:pPr>
        <w:spacing w:line="31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General </w:t>
      </w:r>
      <w:r>
        <w:rPr>
          <w:rFonts w:ascii="Arial" w:eastAsia="Arial" w:hAnsi="Arial" w:cs="Arial"/>
          <w:b/>
          <w:bCs/>
          <w:sz w:val="20"/>
          <w:szCs w:val="20"/>
        </w:rPr>
        <w:t>administrative duties like admission, customer enquiries etc.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spacing w:line="300" w:lineRule="auto"/>
        <w:ind w:left="320" w:righ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Preparing schedules for classes. Maintaining Library,student’s records, Maintaining Course Materials Organizing Personality Development programs/Sports/cultural activities.</w:t>
      </w:r>
    </w:p>
    <w:p w:rsidR="00E64A5B" w:rsidRPr="00A778F8" w:rsidRDefault="00A778F8" w:rsidP="00A778F8">
      <w:pPr>
        <w:numPr>
          <w:ilvl w:val="0"/>
          <w:numId w:val="8"/>
        </w:numPr>
        <w:tabs>
          <w:tab w:val="left" w:pos="500"/>
        </w:tabs>
        <w:spacing w:line="222" w:lineRule="auto"/>
        <w:ind w:left="500" w:hanging="302"/>
      </w:pPr>
      <w:r w:rsidRPr="00A778F8">
        <w:rPr>
          <w:rFonts w:ascii="Arial" w:eastAsia="Arial" w:hAnsi="Arial" w:cs="Arial"/>
          <w:b/>
          <w:bCs/>
          <w:sz w:val="20"/>
          <w:szCs w:val="20"/>
        </w:rPr>
        <w:t>S</w:t>
      </w:r>
      <w:r w:rsidRPr="00A778F8">
        <w:rPr>
          <w:rFonts w:ascii="Arial" w:eastAsia="Arial" w:hAnsi="Arial" w:cs="Arial"/>
          <w:b/>
          <w:bCs/>
          <w:sz w:val="16"/>
          <w:szCs w:val="16"/>
        </w:rPr>
        <w:t>TEPHEN</w:t>
      </w:r>
    </w:p>
    <w:p w:rsidR="00A778F8" w:rsidRDefault="00A778F8" w:rsidP="00A778F8">
      <w:pPr>
        <w:numPr>
          <w:ilvl w:val="0"/>
          <w:numId w:val="8"/>
        </w:numPr>
        <w:tabs>
          <w:tab w:val="left" w:pos="500"/>
        </w:tabs>
        <w:spacing w:line="222" w:lineRule="auto"/>
        <w:ind w:left="500" w:hanging="302"/>
        <w:sectPr w:rsidR="00A778F8">
          <w:type w:val="continuous"/>
          <w:pgSz w:w="12240" w:h="15840"/>
          <w:pgMar w:top="720" w:right="600" w:bottom="0" w:left="680" w:header="0" w:footer="0" w:gutter="0"/>
          <w:cols w:space="720" w:equalWidth="0">
            <w:col w:w="10960"/>
          </w:cols>
        </w:sectPr>
      </w:pPr>
    </w:p>
    <w:p w:rsidR="00E64A5B" w:rsidRDefault="00A778F8">
      <w:pPr>
        <w:spacing w:line="364" w:lineRule="auto"/>
        <w:ind w:left="460" w:right="58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7"/>
          <w:szCs w:val="17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207885" cy="947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7"/>
          <w:szCs w:val="17"/>
        </w:rPr>
        <w:t>Conducting exams &amp; evaluating student performance. Lab maintenance. Handling staff Issues.</w:t>
      </w:r>
    </w:p>
    <w:p w:rsidR="00E64A5B" w:rsidRDefault="00E64A5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6880"/>
      </w:tblGrid>
      <w:tr w:rsidR="00E64A5B">
        <w:trPr>
          <w:trHeight w:val="280"/>
        </w:trPr>
        <w:tc>
          <w:tcPr>
            <w:tcW w:w="780" w:type="dxa"/>
            <w:vAlign w:val="bottom"/>
          </w:tcPr>
          <w:p w:rsidR="00E64A5B" w:rsidRDefault="00E64A5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E64A5B" w:rsidRDefault="00A778F8">
            <w:pPr>
              <w:ind w:left="3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UALIFICATION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&amp; 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KILLS</w:t>
            </w:r>
          </w:p>
        </w:tc>
      </w:tr>
      <w:tr w:rsidR="00E64A5B">
        <w:trPr>
          <w:trHeight w:val="360"/>
        </w:trPr>
        <w:tc>
          <w:tcPr>
            <w:tcW w:w="7660" w:type="dxa"/>
            <w:gridSpan w:val="2"/>
            <w:vAlign w:val="bottom"/>
          </w:tcPr>
          <w:p w:rsidR="00E64A5B" w:rsidRDefault="00A77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Educational Qualifications</w:t>
            </w:r>
          </w:p>
        </w:tc>
      </w:tr>
      <w:tr w:rsidR="00E64A5B">
        <w:trPr>
          <w:trHeight w:val="285"/>
        </w:trPr>
        <w:tc>
          <w:tcPr>
            <w:tcW w:w="780" w:type="dxa"/>
            <w:vAlign w:val="bottom"/>
          </w:tcPr>
          <w:p w:rsidR="00E64A5B" w:rsidRDefault="00A77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6880" w:type="dxa"/>
            <w:vAlign w:val="bottom"/>
          </w:tcPr>
          <w:p w:rsidR="00E64A5B" w:rsidRDefault="00A778F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 xml:space="preserve">Diploma in Computer </w:t>
            </w: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Technology, Mangalore University, Karnataka, India.</w:t>
            </w:r>
          </w:p>
        </w:tc>
      </w:tr>
      <w:tr w:rsidR="00E64A5B">
        <w:trPr>
          <w:trHeight w:val="286"/>
        </w:trPr>
        <w:tc>
          <w:tcPr>
            <w:tcW w:w="780" w:type="dxa"/>
            <w:vAlign w:val="bottom"/>
          </w:tcPr>
          <w:p w:rsidR="00E64A5B" w:rsidRDefault="00A77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6880" w:type="dxa"/>
            <w:vAlign w:val="bottom"/>
          </w:tcPr>
          <w:p w:rsidR="00E64A5B" w:rsidRDefault="00A778F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Pre University College, Jain Pre University College, Karnataka, India.</w:t>
            </w:r>
          </w:p>
        </w:tc>
      </w:tr>
    </w:tbl>
    <w:p w:rsidR="00E64A5B" w:rsidRDefault="00E64A5B">
      <w:pPr>
        <w:spacing w:line="384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Training and Personal Enhancement</w:t>
      </w:r>
    </w:p>
    <w:p w:rsidR="00E64A5B" w:rsidRDefault="00E64A5B">
      <w:pPr>
        <w:sectPr w:rsidR="00E64A5B">
          <w:pgSz w:w="12240" w:h="15840"/>
          <w:pgMar w:top="723" w:right="860" w:bottom="0" w:left="540" w:header="0" w:footer="0" w:gutter="0"/>
          <w:cols w:space="720" w:equalWidth="0">
            <w:col w:w="10840"/>
          </w:cols>
        </w:sectPr>
      </w:pPr>
    </w:p>
    <w:p w:rsidR="00E64A5B" w:rsidRDefault="00E64A5B">
      <w:pPr>
        <w:spacing w:line="173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2011</w:t>
      </w:r>
    </w:p>
    <w:p w:rsidR="00E64A5B" w:rsidRDefault="00E64A5B">
      <w:pPr>
        <w:spacing w:line="171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1999</w:t>
      </w:r>
    </w:p>
    <w:p w:rsidR="00E64A5B" w:rsidRDefault="00E64A5B">
      <w:pPr>
        <w:spacing w:line="65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1999</w:t>
      </w:r>
    </w:p>
    <w:p w:rsidR="00E64A5B" w:rsidRDefault="00A778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4A5B" w:rsidRDefault="00E64A5B">
      <w:pPr>
        <w:spacing w:line="36" w:lineRule="exact"/>
        <w:rPr>
          <w:sz w:val="20"/>
          <w:szCs w:val="20"/>
        </w:rPr>
      </w:pPr>
    </w:p>
    <w:p w:rsidR="00E64A5B" w:rsidRDefault="00A778F8">
      <w:pPr>
        <w:spacing w:line="248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CISCP (Certification in International Supply Chain </w:t>
      </w:r>
      <w:r>
        <w:rPr>
          <w:rFonts w:ascii="Arial" w:eastAsia="Arial" w:hAnsi="Arial" w:cs="Arial"/>
          <w:b/>
          <w:bCs/>
          <w:sz w:val="20"/>
          <w:szCs w:val="20"/>
        </w:rPr>
        <w:t>Management, IPSCMI USA) from Blue Ocean Academy, Dubai, UAE</w:t>
      </w:r>
    </w:p>
    <w:p w:rsidR="00E64A5B" w:rsidRDefault="00E64A5B">
      <w:pPr>
        <w:spacing w:line="43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Client/Server Programming from IMS Technologies Mangalore, India.</w:t>
      </w:r>
    </w:p>
    <w:p w:rsidR="00E64A5B" w:rsidRDefault="00E64A5B">
      <w:pPr>
        <w:spacing w:line="49" w:lineRule="exact"/>
        <w:rPr>
          <w:sz w:val="20"/>
          <w:szCs w:val="20"/>
        </w:rPr>
      </w:pPr>
    </w:p>
    <w:p w:rsidR="00E64A5B" w:rsidRDefault="00A778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Computer Applications</w:t>
      </w:r>
      <w:r>
        <w:rPr>
          <w:rFonts w:ascii="Arial" w:eastAsia="Arial" w:hAnsi="Arial" w:cs="Arial"/>
          <w:b/>
          <w:bCs/>
          <w:sz w:val="21"/>
          <w:szCs w:val="21"/>
        </w:rPr>
        <w:t>, Manipal Institute of Computer Education</w:t>
      </w:r>
      <w:r>
        <w:rPr>
          <w:rFonts w:ascii="Arial" w:eastAsia="Arial" w:hAnsi="Arial" w:cs="Arial"/>
          <w:b/>
          <w:bCs/>
          <w:sz w:val="20"/>
          <w:szCs w:val="20"/>
        </w:rPr>
        <w:t>, Mangalore, India</w:t>
      </w:r>
    </w:p>
    <w:p w:rsidR="00E64A5B" w:rsidRDefault="00E64A5B">
      <w:pPr>
        <w:spacing w:line="205" w:lineRule="exact"/>
        <w:rPr>
          <w:sz w:val="20"/>
          <w:szCs w:val="20"/>
        </w:rPr>
      </w:pPr>
    </w:p>
    <w:p w:rsidR="00E64A5B" w:rsidRDefault="00E64A5B">
      <w:pPr>
        <w:sectPr w:rsidR="00E64A5B">
          <w:type w:val="continuous"/>
          <w:pgSz w:w="12240" w:h="15840"/>
          <w:pgMar w:top="723" w:right="860" w:bottom="0" w:left="540" w:header="0" w:footer="0" w:gutter="0"/>
          <w:cols w:num="2" w:space="720" w:equalWidth="0">
            <w:col w:w="600" w:space="660"/>
            <w:col w:w="9580"/>
          </w:cols>
        </w:sectPr>
      </w:pPr>
    </w:p>
    <w:p w:rsidR="00E64A5B" w:rsidRDefault="00E64A5B">
      <w:pPr>
        <w:spacing w:line="196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I.T. Skills</w:t>
      </w:r>
    </w:p>
    <w:p w:rsidR="00E64A5B" w:rsidRDefault="00E64A5B">
      <w:pPr>
        <w:spacing w:line="56" w:lineRule="exact"/>
        <w:rPr>
          <w:sz w:val="20"/>
          <w:szCs w:val="20"/>
        </w:rPr>
      </w:pPr>
    </w:p>
    <w:p w:rsidR="00E64A5B" w:rsidRDefault="00A778F8">
      <w:pPr>
        <w:spacing w:line="271" w:lineRule="auto"/>
        <w:ind w:left="460"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ERP - Retail Pro System Version 7.0 (RPro), Oracle Business Interface in Supply Chain Management WMS: Exceed</w:t>
      </w:r>
    </w:p>
    <w:p w:rsidR="00E64A5B" w:rsidRDefault="00E64A5B">
      <w:pPr>
        <w:spacing w:line="1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Applications Software: SCP, OBI, RMS, Share point, Lotus Notes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Programming: C, C++, Visual Basic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bCs/>
          <w:sz w:val="20"/>
          <w:szCs w:val="20"/>
        </w:rPr>
        <w:t>Base: Oracle 7.x, SQL Server, MS Access 97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MS Office: MS Word, MS Excel &amp; MS PowerPoint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Operating Systems: MS DOS, Windows &amp; Windows NT.</w:t>
      </w:r>
    </w:p>
    <w:p w:rsidR="00E64A5B" w:rsidRDefault="00E64A5B">
      <w:pPr>
        <w:spacing w:line="29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Designing software: Adobe Page Maker 6.5, Adobe Photo Shop, Auto CAD 14</w:t>
      </w:r>
    </w:p>
    <w:p w:rsidR="00E64A5B" w:rsidRDefault="00E64A5B">
      <w:pPr>
        <w:spacing w:line="31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Web designing: HTML, DHTML, Java Script</w:t>
      </w:r>
    </w:p>
    <w:p w:rsidR="00E64A5B" w:rsidRDefault="00E64A5B">
      <w:pPr>
        <w:spacing w:line="334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Languages Known</w:t>
      </w:r>
    </w:p>
    <w:p w:rsidR="00E64A5B" w:rsidRDefault="00E64A5B">
      <w:pPr>
        <w:spacing w:line="56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English (Read, Write &amp; Speak) Hindi (Read, Write &amp; Speak) Kannada (Read, Write &amp; Speak), Tulu (speak), Konkani(Speak)</w:t>
      </w:r>
    </w:p>
    <w:p w:rsidR="00E64A5B" w:rsidRDefault="00E64A5B">
      <w:pPr>
        <w:spacing w:line="338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Interests &amp; Hobbies</w:t>
      </w:r>
    </w:p>
    <w:p w:rsidR="00E64A5B" w:rsidRDefault="00E64A5B">
      <w:pPr>
        <w:spacing w:line="56" w:lineRule="exact"/>
        <w:rPr>
          <w:sz w:val="20"/>
          <w:szCs w:val="20"/>
        </w:rPr>
      </w:pPr>
    </w:p>
    <w:p w:rsidR="00E64A5B" w:rsidRDefault="00A778F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Travelling, Trekking/Camping, Sports, Gym, Music, Photography.</w:t>
      </w:r>
    </w:p>
    <w:p w:rsidR="00E64A5B" w:rsidRDefault="00E64A5B">
      <w:pPr>
        <w:spacing w:line="344" w:lineRule="exact"/>
        <w:rPr>
          <w:sz w:val="20"/>
          <w:szCs w:val="20"/>
        </w:rPr>
      </w:pPr>
    </w:p>
    <w:p w:rsidR="00E64A5B" w:rsidRDefault="00A778F8">
      <w:pPr>
        <w:tabs>
          <w:tab w:val="left" w:pos="4260"/>
          <w:tab w:val="left" w:pos="90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Indian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Married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Male</w:t>
      </w:r>
    </w:p>
    <w:p w:rsidR="00E64A5B" w:rsidRDefault="00E64A5B">
      <w:pPr>
        <w:spacing w:line="53" w:lineRule="exact"/>
        <w:rPr>
          <w:sz w:val="20"/>
          <w:szCs w:val="20"/>
        </w:rPr>
      </w:pPr>
    </w:p>
    <w:p w:rsidR="00E64A5B" w:rsidRDefault="00A778F8">
      <w:pPr>
        <w:tabs>
          <w:tab w:val="left" w:pos="4260"/>
          <w:tab w:val="left" w:pos="90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Resident Visa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UAE Driving License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D.O.B. 02/10/1978</w:t>
      </w:r>
    </w:p>
    <w:p w:rsidR="00E64A5B" w:rsidRDefault="00E64A5B">
      <w:pPr>
        <w:spacing w:line="84" w:lineRule="exact"/>
        <w:rPr>
          <w:sz w:val="20"/>
          <w:szCs w:val="20"/>
        </w:rPr>
      </w:pPr>
    </w:p>
    <w:p w:rsidR="00E64A5B" w:rsidRDefault="00A778F8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*Supporting Documents and References will be provided on request *</w:t>
      </w: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00" w:lineRule="exact"/>
        <w:rPr>
          <w:sz w:val="20"/>
          <w:szCs w:val="20"/>
        </w:rPr>
      </w:pPr>
    </w:p>
    <w:p w:rsidR="00E64A5B" w:rsidRDefault="00E64A5B">
      <w:pPr>
        <w:spacing w:line="235" w:lineRule="exact"/>
        <w:rPr>
          <w:sz w:val="20"/>
          <w:szCs w:val="20"/>
        </w:rPr>
      </w:pPr>
    </w:p>
    <w:p w:rsidR="00E64A5B" w:rsidRDefault="00A778F8">
      <w:pPr>
        <w:numPr>
          <w:ilvl w:val="0"/>
          <w:numId w:val="11"/>
        </w:numPr>
        <w:tabs>
          <w:tab w:val="left" w:pos="640"/>
        </w:tabs>
        <w:ind w:left="640" w:hanging="302"/>
        <w:rPr>
          <w:rFonts w:ascii="Arial" w:eastAsia="Arial" w:hAnsi="Arial" w:cs="Arial"/>
          <w:b/>
          <w:bCs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TEPHEN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sectPr w:rsidR="00E64A5B" w:rsidSect="00E64A5B">
      <w:type w:val="continuous"/>
      <w:pgSz w:w="12240" w:h="15840"/>
      <w:pgMar w:top="723" w:right="860" w:bottom="0" w:left="54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8929B0C"/>
    <w:lvl w:ilvl="0" w:tplc="9FEE0F02">
      <w:start w:val="1"/>
      <w:numFmt w:val="bullet"/>
      <w:lvlText w:val="3"/>
      <w:lvlJc w:val="left"/>
    </w:lvl>
    <w:lvl w:ilvl="1" w:tplc="331C287A">
      <w:numFmt w:val="decimal"/>
      <w:lvlText w:val=""/>
      <w:lvlJc w:val="left"/>
    </w:lvl>
    <w:lvl w:ilvl="2" w:tplc="491080E2">
      <w:numFmt w:val="decimal"/>
      <w:lvlText w:val=""/>
      <w:lvlJc w:val="left"/>
    </w:lvl>
    <w:lvl w:ilvl="3" w:tplc="CAF805A8">
      <w:numFmt w:val="decimal"/>
      <w:lvlText w:val=""/>
      <w:lvlJc w:val="left"/>
    </w:lvl>
    <w:lvl w:ilvl="4" w:tplc="638C70F6">
      <w:numFmt w:val="decimal"/>
      <w:lvlText w:val=""/>
      <w:lvlJc w:val="left"/>
    </w:lvl>
    <w:lvl w:ilvl="5" w:tplc="2F4262FC">
      <w:numFmt w:val="decimal"/>
      <w:lvlText w:val=""/>
      <w:lvlJc w:val="left"/>
    </w:lvl>
    <w:lvl w:ilvl="6" w:tplc="CAB62B6E">
      <w:numFmt w:val="decimal"/>
      <w:lvlText w:val=""/>
      <w:lvlJc w:val="left"/>
    </w:lvl>
    <w:lvl w:ilvl="7" w:tplc="85AEF3DE">
      <w:numFmt w:val="decimal"/>
      <w:lvlText w:val=""/>
      <w:lvlJc w:val="left"/>
    </w:lvl>
    <w:lvl w:ilvl="8" w:tplc="2CC02788">
      <w:numFmt w:val="decimal"/>
      <w:lvlText w:val=""/>
      <w:lvlJc w:val="left"/>
    </w:lvl>
  </w:abstractNum>
  <w:abstractNum w:abstractNumId="1">
    <w:nsid w:val="000001EB"/>
    <w:multiLevelType w:val="hybridMultilevel"/>
    <w:tmpl w:val="CE008BD4"/>
    <w:lvl w:ilvl="0" w:tplc="DCA409FE">
      <w:start w:val="1"/>
      <w:numFmt w:val="bullet"/>
      <w:lvlText w:val="1"/>
      <w:lvlJc w:val="left"/>
    </w:lvl>
    <w:lvl w:ilvl="1" w:tplc="C9D69AD4">
      <w:numFmt w:val="decimal"/>
      <w:lvlText w:val=""/>
      <w:lvlJc w:val="left"/>
    </w:lvl>
    <w:lvl w:ilvl="2" w:tplc="28A6B29C">
      <w:numFmt w:val="decimal"/>
      <w:lvlText w:val=""/>
      <w:lvlJc w:val="left"/>
    </w:lvl>
    <w:lvl w:ilvl="3" w:tplc="932A320C">
      <w:numFmt w:val="decimal"/>
      <w:lvlText w:val=""/>
      <w:lvlJc w:val="left"/>
    </w:lvl>
    <w:lvl w:ilvl="4" w:tplc="47F86720">
      <w:numFmt w:val="decimal"/>
      <w:lvlText w:val=""/>
      <w:lvlJc w:val="left"/>
    </w:lvl>
    <w:lvl w:ilvl="5" w:tplc="95C885C8">
      <w:numFmt w:val="decimal"/>
      <w:lvlText w:val=""/>
      <w:lvlJc w:val="left"/>
    </w:lvl>
    <w:lvl w:ilvl="6" w:tplc="A9582E64">
      <w:numFmt w:val="decimal"/>
      <w:lvlText w:val=""/>
      <w:lvlJc w:val="left"/>
    </w:lvl>
    <w:lvl w:ilvl="7" w:tplc="2DE40E12">
      <w:numFmt w:val="decimal"/>
      <w:lvlText w:val=""/>
      <w:lvlJc w:val="left"/>
    </w:lvl>
    <w:lvl w:ilvl="8" w:tplc="302C8370">
      <w:numFmt w:val="decimal"/>
      <w:lvlText w:val=""/>
      <w:lvlJc w:val="left"/>
    </w:lvl>
  </w:abstractNum>
  <w:abstractNum w:abstractNumId="2">
    <w:nsid w:val="00000BB3"/>
    <w:multiLevelType w:val="hybridMultilevel"/>
    <w:tmpl w:val="CEBCC234"/>
    <w:lvl w:ilvl="0" w:tplc="C666B6CE">
      <w:start w:val="1"/>
      <w:numFmt w:val="bullet"/>
      <w:lvlText w:val=" "/>
      <w:lvlJc w:val="left"/>
    </w:lvl>
    <w:lvl w:ilvl="1" w:tplc="B174533E">
      <w:numFmt w:val="decimal"/>
      <w:lvlText w:val=""/>
      <w:lvlJc w:val="left"/>
    </w:lvl>
    <w:lvl w:ilvl="2" w:tplc="FD8EB686">
      <w:numFmt w:val="decimal"/>
      <w:lvlText w:val=""/>
      <w:lvlJc w:val="left"/>
    </w:lvl>
    <w:lvl w:ilvl="3" w:tplc="BCBCF3B8">
      <w:numFmt w:val="decimal"/>
      <w:lvlText w:val=""/>
      <w:lvlJc w:val="left"/>
    </w:lvl>
    <w:lvl w:ilvl="4" w:tplc="839C713E">
      <w:numFmt w:val="decimal"/>
      <w:lvlText w:val=""/>
      <w:lvlJc w:val="left"/>
    </w:lvl>
    <w:lvl w:ilvl="5" w:tplc="B2CE250A">
      <w:numFmt w:val="decimal"/>
      <w:lvlText w:val=""/>
      <w:lvlJc w:val="left"/>
    </w:lvl>
    <w:lvl w:ilvl="6" w:tplc="347E10A2">
      <w:numFmt w:val="decimal"/>
      <w:lvlText w:val=""/>
      <w:lvlJc w:val="left"/>
    </w:lvl>
    <w:lvl w:ilvl="7" w:tplc="637039DE">
      <w:numFmt w:val="decimal"/>
      <w:lvlText w:val=""/>
      <w:lvlJc w:val="left"/>
    </w:lvl>
    <w:lvl w:ilvl="8" w:tplc="7FAC6BAA">
      <w:numFmt w:val="decimal"/>
      <w:lvlText w:val=""/>
      <w:lvlJc w:val="left"/>
    </w:lvl>
  </w:abstractNum>
  <w:abstractNum w:abstractNumId="3">
    <w:nsid w:val="00000F3E"/>
    <w:multiLevelType w:val="hybridMultilevel"/>
    <w:tmpl w:val="0C6E1238"/>
    <w:lvl w:ilvl="0" w:tplc="5732A4EC">
      <w:start w:val="1"/>
      <w:numFmt w:val="bullet"/>
      <w:lvlText w:val=" "/>
      <w:lvlJc w:val="left"/>
    </w:lvl>
    <w:lvl w:ilvl="1" w:tplc="A4225F6C">
      <w:numFmt w:val="decimal"/>
      <w:lvlText w:val=""/>
      <w:lvlJc w:val="left"/>
    </w:lvl>
    <w:lvl w:ilvl="2" w:tplc="3274D936">
      <w:numFmt w:val="decimal"/>
      <w:lvlText w:val=""/>
      <w:lvlJc w:val="left"/>
    </w:lvl>
    <w:lvl w:ilvl="3" w:tplc="75748882">
      <w:numFmt w:val="decimal"/>
      <w:lvlText w:val=""/>
      <w:lvlJc w:val="left"/>
    </w:lvl>
    <w:lvl w:ilvl="4" w:tplc="6B6455D2">
      <w:numFmt w:val="decimal"/>
      <w:lvlText w:val=""/>
      <w:lvlJc w:val="left"/>
    </w:lvl>
    <w:lvl w:ilvl="5" w:tplc="BCFE16A2">
      <w:numFmt w:val="decimal"/>
      <w:lvlText w:val=""/>
      <w:lvlJc w:val="left"/>
    </w:lvl>
    <w:lvl w:ilvl="6" w:tplc="84C4EA86">
      <w:numFmt w:val="decimal"/>
      <w:lvlText w:val=""/>
      <w:lvlJc w:val="left"/>
    </w:lvl>
    <w:lvl w:ilvl="7" w:tplc="BC1273D2">
      <w:numFmt w:val="decimal"/>
      <w:lvlText w:val=""/>
      <w:lvlJc w:val="left"/>
    </w:lvl>
    <w:lvl w:ilvl="8" w:tplc="C32AB76A">
      <w:numFmt w:val="decimal"/>
      <w:lvlText w:val=""/>
      <w:lvlJc w:val="left"/>
    </w:lvl>
  </w:abstractNum>
  <w:abstractNum w:abstractNumId="4">
    <w:nsid w:val="000012DB"/>
    <w:multiLevelType w:val="hybridMultilevel"/>
    <w:tmpl w:val="91528B12"/>
    <w:lvl w:ilvl="0" w:tplc="CB7CF31C">
      <w:start w:val="1"/>
      <w:numFmt w:val="bullet"/>
      <w:lvlText w:val=" "/>
      <w:lvlJc w:val="left"/>
    </w:lvl>
    <w:lvl w:ilvl="1" w:tplc="FE664866">
      <w:numFmt w:val="decimal"/>
      <w:lvlText w:val=""/>
      <w:lvlJc w:val="left"/>
    </w:lvl>
    <w:lvl w:ilvl="2" w:tplc="CFD47736">
      <w:numFmt w:val="decimal"/>
      <w:lvlText w:val=""/>
      <w:lvlJc w:val="left"/>
    </w:lvl>
    <w:lvl w:ilvl="3" w:tplc="E3C4817C">
      <w:numFmt w:val="decimal"/>
      <w:lvlText w:val=""/>
      <w:lvlJc w:val="left"/>
    </w:lvl>
    <w:lvl w:ilvl="4" w:tplc="DFF2DF2A">
      <w:numFmt w:val="decimal"/>
      <w:lvlText w:val=""/>
      <w:lvlJc w:val="left"/>
    </w:lvl>
    <w:lvl w:ilvl="5" w:tplc="EBA4877C">
      <w:numFmt w:val="decimal"/>
      <w:lvlText w:val=""/>
      <w:lvlJc w:val="left"/>
    </w:lvl>
    <w:lvl w:ilvl="6" w:tplc="3B98894E">
      <w:numFmt w:val="decimal"/>
      <w:lvlText w:val=""/>
      <w:lvlJc w:val="left"/>
    </w:lvl>
    <w:lvl w:ilvl="7" w:tplc="17BAB294">
      <w:numFmt w:val="decimal"/>
      <w:lvlText w:val=""/>
      <w:lvlJc w:val="left"/>
    </w:lvl>
    <w:lvl w:ilvl="8" w:tplc="76225DFE">
      <w:numFmt w:val="decimal"/>
      <w:lvlText w:val=""/>
      <w:lvlJc w:val="left"/>
    </w:lvl>
  </w:abstractNum>
  <w:abstractNum w:abstractNumId="5">
    <w:nsid w:val="0000153C"/>
    <w:multiLevelType w:val="hybridMultilevel"/>
    <w:tmpl w:val="781434A4"/>
    <w:lvl w:ilvl="0" w:tplc="C0E250C4">
      <w:start w:val="1"/>
      <w:numFmt w:val="bullet"/>
      <w:lvlText w:val=" "/>
      <w:lvlJc w:val="left"/>
    </w:lvl>
    <w:lvl w:ilvl="1" w:tplc="E3C45DE2">
      <w:numFmt w:val="decimal"/>
      <w:lvlText w:val=""/>
      <w:lvlJc w:val="left"/>
    </w:lvl>
    <w:lvl w:ilvl="2" w:tplc="128843A6">
      <w:numFmt w:val="decimal"/>
      <w:lvlText w:val=""/>
      <w:lvlJc w:val="left"/>
    </w:lvl>
    <w:lvl w:ilvl="3" w:tplc="C9847B34">
      <w:numFmt w:val="decimal"/>
      <w:lvlText w:val=""/>
      <w:lvlJc w:val="left"/>
    </w:lvl>
    <w:lvl w:ilvl="4" w:tplc="0A26CD3C">
      <w:numFmt w:val="decimal"/>
      <w:lvlText w:val=""/>
      <w:lvlJc w:val="left"/>
    </w:lvl>
    <w:lvl w:ilvl="5" w:tplc="289651BE">
      <w:numFmt w:val="decimal"/>
      <w:lvlText w:val=""/>
      <w:lvlJc w:val="left"/>
    </w:lvl>
    <w:lvl w:ilvl="6" w:tplc="3626CCBE">
      <w:numFmt w:val="decimal"/>
      <w:lvlText w:val=""/>
      <w:lvlJc w:val="left"/>
    </w:lvl>
    <w:lvl w:ilvl="7" w:tplc="4FC22DCC">
      <w:numFmt w:val="decimal"/>
      <w:lvlText w:val=""/>
      <w:lvlJc w:val="left"/>
    </w:lvl>
    <w:lvl w:ilvl="8" w:tplc="6EBECEFE">
      <w:numFmt w:val="decimal"/>
      <w:lvlText w:val=""/>
      <w:lvlJc w:val="left"/>
    </w:lvl>
  </w:abstractNum>
  <w:abstractNum w:abstractNumId="6">
    <w:nsid w:val="000026E9"/>
    <w:multiLevelType w:val="hybridMultilevel"/>
    <w:tmpl w:val="845EA73C"/>
    <w:lvl w:ilvl="0" w:tplc="251E3656">
      <w:start w:val="1"/>
      <w:numFmt w:val="bullet"/>
      <w:lvlText w:val=" "/>
      <w:lvlJc w:val="left"/>
    </w:lvl>
    <w:lvl w:ilvl="1" w:tplc="FA6C87B4">
      <w:numFmt w:val="decimal"/>
      <w:lvlText w:val=""/>
      <w:lvlJc w:val="left"/>
    </w:lvl>
    <w:lvl w:ilvl="2" w:tplc="89D2D46A">
      <w:numFmt w:val="decimal"/>
      <w:lvlText w:val=""/>
      <w:lvlJc w:val="left"/>
    </w:lvl>
    <w:lvl w:ilvl="3" w:tplc="637AAF8E">
      <w:numFmt w:val="decimal"/>
      <w:lvlText w:val=""/>
      <w:lvlJc w:val="left"/>
    </w:lvl>
    <w:lvl w:ilvl="4" w:tplc="4E2EA84E">
      <w:numFmt w:val="decimal"/>
      <w:lvlText w:val=""/>
      <w:lvlJc w:val="left"/>
    </w:lvl>
    <w:lvl w:ilvl="5" w:tplc="2C38D7E6">
      <w:numFmt w:val="decimal"/>
      <w:lvlText w:val=""/>
      <w:lvlJc w:val="left"/>
    </w:lvl>
    <w:lvl w:ilvl="6" w:tplc="3962D916">
      <w:numFmt w:val="decimal"/>
      <w:lvlText w:val=""/>
      <w:lvlJc w:val="left"/>
    </w:lvl>
    <w:lvl w:ilvl="7" w:tplc="A96E8560">
      <w:numFmt w:val="decimal"/>
      <w:lvlText w:val=""/>
      <w:lvlJc w:val="left"/>
    </w:lvl>
    <w:lvl w:ilvl="8" w:tplc="493AB276">
      <w:numFmt w:val="decimal"/>
      <w:lvlText w:val=""/>
      <w:lvlJc w:val="left"/>
    </w:lvl>
  </w:abstractNum>
  <w:abstractNum w:abstractNumId="7">
    <w:nsid w:val="00002EA6"/>
    <w:multiLevelType w:val="hybridMultilevel"/>
    <w:tmpl w:val="E2CE8D72"/>
    <w:lvl w:ilvl="0" w:tplc="FAD0AD60">
      <w:start w:val="1"/>
      <w:numFmt w:val="bullet"/>
      <w:lvlText w:val=" "/>
      <w:lvlJc w:val="left"/>
    </w:lvl>
    <w:lvl w:ilvl="1" w:tplc="D9D42620">
      <w:numFmt w:val="decimal"/>
      <w:lvlText w:val=""/>
      <w:lvlJc w:val="left"/>
    </w:lvl>
    <w:lvl w:ilvl="2" w:tplc="1E2619FE">
      <w:numFmt w:val="decimal"/>
      <w:lvlText w:val=""/>
      <w:lvlJc w:val="left"/>
    </w:lvl>
    <w:lvl w:ilvl="3" w:tplc="9D5E9176">
      <w:numFmt w:val="decimal"/>
      <w:lvlText w:val=""/>
      <w:lvlJc w:val="left"/>
    </w:lvl>
    <w:lvl w:ilvl="4" w:tplc="E0AA80C0">
      <w:numFmt w:val="decimal"/>
      <w:lvlText w:val=""/>
      <w:lvlJc w:val="left"/>
    </w:lvl>
    <w:lvl w:ilvl="5" w:tplc="D1F433CA">
      <w:numFmt w:val="decimal"/>
      <w:lvlText w:val=""/>
      <w:lvlJc w:val="left"/>
    </w:lvl>
    <w:lvl w:ilvl="6" w:tplc="521C760A">
      <w:numFmt w:val="decimal"/>
      <w:lvlText w:val=""/>
      <w:lvlJc w:val="left"/>
    </w:lvl>
    <w:lvl w:ilvl="7" w:tplc="DFFEBB98">
      <w:numFmt w:val="decimal"/>
      <w:lvlText w:val=""/>
      <w:lvlJc w:val="left"/>
    </w:lvl>
    <w:lvl w:ilvl="8" w:tplc="674E71AE">
      <w:numFmt w:val="decimal"/>
      <w:lvlText w:val=""/>
      <w:lvlJc w:val="left"/>
    </w:lvl>
  </w:abstractNum>
  <w:abstractNum w:abstractNumId="8">
    <w:nsid w:val="0000390C"/>
    <w:multiLevelType w:val="hybridMultilevel"/>
    <w:tmpl w:val="5178C1E2"/>
    <w:lvl w:ilvl="0" w:tplc="70D41854">
      <w:start w:val="1"/>
      <w:numFmt w:val="bullet"/>
      <w:lvlText w:val=" "/>
      <w:lvlJc w:val="left"/>
    </w:lvl>
    <w:lvl w:ilvl="1" w:tplc="C9AC612A">
      <w:numFmt w:val="decimal"/>
      <w:lvlText w:val=""/>
      <w:lvlJc w:val="left"/>
    </w:lvl>
    <w:lvl w:ilvl="2" w:tplc="DC487196">
      <w:numFmt w:val="decimal"/>
      <w:lvlText w:val=""/>
      <w:lvlJc w:val="left"/>
    </w:lvl>
    <w:lvl w:ilvl="3" w:tplc="FB129F54">
      <w:numFmt w:val="decimal"/>
      <w:lvlText w:val=""/>
      <w:lvlJc w:val="left"/>
    </w:lvl>
    <w:lvl w:ilvl="4" w:tplc="EBEC6BAE">
      <w:numFmt w:val="decimal"/>
      <w:lvlText w:val=""/>
      <w:lvlJc w:val="left"/>
    </w:lvl>
    <w:lvl w:ilvl="5" w:tplc="88F24B0A">
      <w:numFmt w:val="decimal"/>
      <w:lvlText w:val=""/>
      <w:lvlJc w:val="left"/>
    </w:lvl>
    <w:lvl w:ilvl="6" w:tplc="3ADEBB2A">
      <w:numFmt w:val="decimal"/>
      <w:lvlText w:val=""/>
      <w:lvlJc w:val="left"/>
    </w:lvl>
    <w:lvl w:ilvl="7" w:tplc="E7EE4AE6">
      <w:numFmt w:val="decimal"/>
      <w:lvlText w:val=""/>
      <w:lvlJc w:val="left"/>
    </w:lvl>
    <w:lvl w:ilvl="8" w:tplc="AD92686A">
      <w:numFmt w:val="decimal"/>
      <w:lvlText w:val=""/>
      <w:lvlJc w:val="left"/>
    </w:lvl>
  </w:abstractNum>
  <w:abstractNum w:abstractNumId="9">
    <w:nsid w:val="000041BB"/>
    <w:multiLevelType w:val="hybridMultilevel"/>
    <w:tmpl w:val="30DCC0CA"/>
    <w:lvl w:ilvl="0" w:tplc="B1AC850A">
      <w:start w:val="1"/>
      <w:numFmt w:val="bullet"/>
      <w:lvlText w:val=" "/>
      <w:lvlJc w:val="left"/>
    </w:lvl>
    <w:lvl w:ilvl="1" w:tplc="30689058">
      <w:numFmt w:val="decimal"/>
      <w:lvlText w:val=""/>
      <w:lvlJc w:val="left"/>
    </w:lvl>
    <w:lvl w:ilvl="2" w:tplc="0CAA532A">
      <w:numFmt w:val="decimal"/>
      <w:lvlText w:val=""/>
      <w:lvlJc w:val="left"/>
    </w:lvl>
    <w:lvl w:ilvl="3" w:tplc="DE3059B0">
      <w:numFmt w:val="decimal"/>
      <w:lvlText w:val=""/>
      <w:lvlJc w:val="left"/>
    </w:lvl>
    <w:lvl w:ilvl="4" w:tplc="44920A42">
      <w:numFmt w:val="decimal"/>
      <w:lvlText w:val=""/>
      <w:lvlJc w:val="left"/>
    </w:lvl>
    <w:lvl w:ilvl="5" w:tplc="D2105364">
      <w:numFmt w:val="decimal"/>
      <w:lvlText w:val=""/>
      <w:lvlJc w:val="left"/>
    </w:lvl>
    <w:lvl w:ilvl="6" w:tplc="A240F252">
      <w:numFmt w:val="decimal"/>
      <w:lvlText w:val=""/>
      <w:lvlJc w:val="left"/>
    </w:lvl>
    <w:lvl w:ilvl="7" w:tplc="D72099BA">
      <w:numFmt w:val="decimal"/>
      <w:lvlText w:val=""/>
      <w:lvlJc w:val="left"/>
    </w:lvl>
    <w:lvl w:ilvl="8" w:tplc="058E6CE2">
      <w:numFmt w:val="decimal"/>
      <w:lvlText w:val=""/>
      <w:lvlJc w:val="left"/>
    </w:lvl>
  </w:abstractNum>
  <w:abstractNum w:abstractNumId="10">
    <w:nsid w:val="00007E87"/>
    <w:multiLevelType w:val="hybridMultilevel"/>
    <w:tmpl w:val="8746F614"/>
    <w:lvl w:ilvl="0" w:tplc="1EF03B4A">
      <w:start w:val="1"/>
      <w:numFmt w:val="bullet"/>
      <w:lvlText w:val="2"/>
      <w:lvlJc w:val="left"/>
    </w:lvl>
    <w:lvl w:ilvl="1" w:tplc="F9E205D0">
      <w:numFmt w:val="decimal"/>
      <w:lvlText w:val=""/>
      <w:lvlJc w:val="left"/>
    </w:lvl>
    <w:lvl w:ilvl="2" w:tplc="75B29BC2">
      <w:numFmt w:val="decimal"/>
      <w:lvlText w:val=""/>
      <w:lvlJc w:val="left"/>
    </w:lvl>
    <w:lvl w:ilvl="3" w:tplc="E92828F6">
      <w:numFmt w:val="decimal"/>
      <w:lvlText w:val=""/>
      <w:lvlJc w:val="left"/>
    </w:lvl>
    <w:lvl w:ilvl="4" w:tplc="F0A20850">
      <w:numFmt w:val="decimal"/>
      <w:lvlText w:val=""/>
      <w:lvlJc w:val="left"/>
    </w:lvl>
    <w:lvl w:ilvl="5" w:tplc="2D0465B2">
      <w:numFmt w:val="decimal"/>
      <w:lvlText w:val=""/>
      <w:lvlJc w:val="left"/>
    </w:lvl>
    <w:lvl w:ilvl="6" w:tplc="D40ED1EE">
      <w:numFmt w:val="decimal"/>
      <w:lvlText w:val=""/>
      <w:lvlJc w:val="left"/>
    </w:lvl>
    <w:lvl w:ilvl="7" w:tplc="575CC5F0">
      <w:numFmt w:val="decimal"/>
      <w:lvlText w:val=""/>
      <w:lvlJc w:val="left"/>
    </w:lvl>
    <w:lvl w:ilvl="8" w:tplc="33BAAF1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5B"/>
    <w:rsid w:val="00A778F8"/>
    <w:rsid w:val="00E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-397587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2020-06-04T10:31:00Z</dcterms:created>
  <dcterms:modified xsi:type="dcterms:W3CDTF">2020-06-04T10:31:00Z</dcterms:modified>
</cp:coreProperties>
</file>