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5501640</wp:posOffset>
            </wp:positionH>
            <wp:positionV relativeFrom="page">
              <wp:posOffset>670560</wp:posOffset>
            </wp:positionV>
            <wp:extent cx="1060450" cy="1362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DEEL </w:t>
      </w:r>
    </w:p>
    <w:p w:rsidR="002F5AC4" w:rsidRDefault="002F5AC4">
      <w:pPr>
        <w:spacing w:line="19" w:lineRule="exact"/>
        <w:rPr>
          <w:sz w:val="24"/>
          <w:szCs w:val="24"/>
        </w:rPr>
      </w:pPr>
    </w:p>
    <w:p w:rsidR="002F5AC4" w:rsidRDefault="002F5AC4">
      <w:pPr>
        <w:spacing w:line="10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Dubai.U.A.E</w:t>
      </w:r>
    </w:p>
    <w:p w:rsidR="002F5AC4" w:rsidRDefault="002F5AC4">
      <w:pPr>
        <w:spacing w:line="13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6" w:history="1">
        <w:r w:rsidRPr="009012C0">
          <w:rPr>
            <w:rStyle w:val="Hyperlink"/>
            <w:rFonts w:ascii="Calibri" w:eastAsia="Calibri" w:hAnsi="Calibri" w:cs="Calibri"/>
            <w:sz w:val="20"/>
            <w:szCs w:val="20"/>
          </w:rPr>
          <w:t>adeel-397831@gulfjobseeker.com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F5AC4" w:rsidRDefault="002F5AC4">
      <w:pPr>
        <w:spacing w:line="220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Objective:</w:t>
      </w:r>
    </w:p>
    <w:p w:rsidR="002F5AC4" w:rsidRDefault="002F5AC4">
      <w:pPr>
        <w:spacing w:line="181" w:lineRule="exact"/>
        <w:rPr>
          <w:sz w:val="24"/>
          <w:szCs w:val="24"/>
        </w:rPr>
      </w:pPr>
    </w:p>
    <w:p w:rsidR="002F5AC4" w:rsidRDefault="005A233F">
      <w:pPr>
        <w:spacing w:line="217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pursue a challenging career in industry which enables me to utilize my skills and abilities for the </w:t>
      </w:r>
      <w:r>
        <w:rPr>
          <w:rFonts w:ascii="Calibri" w:eastAsia="Calibri" w:hAnsi="Calibri" w:cs="Calibri"/>
          <w:sz w:val="20"/>
          <w:szCs w:val="20"/>
        </w:rPr>
        <w:t>growth of organization, which in turn provides an environment where ethics and talents reign supreme, leading to personal and professional growth.</w:t>
      </w:r>
    </w:p>
    <w:p w:rsidR="002F5AC4" w:rsidRDefault="002F5AC4">
      <w:pPr>
        <w:spacing w:line="200" w:lineRule="exact"/>
        <w:rPr>
          <w:sz w:val="24"/>
          <w:szCs w:val="24"/>
        </w:rPr>
      </w:pPr>
    </w:p>
    <w:p w:rsidR="002F5AC4" w:rsidRDefault="002F5AC4">
      <w:pPr>
        <w:spacing w:line="335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Profile Snapshots:</w:t>
      </w:r>
    </w:p>
    <w:p w:rsidR="002F5AC4" w:rsidRDefault="002F5AC4">
      <w:pPr>
        <w:spacing w:line="36" w:lineRule="exact"/>
        <w:rPr>
          <w:sz w:val="24"/>
          <w:szCs w:val="24"/>
        </w:rPr>
      </w:pPr>
    </w:p>
    <w:p w:rsidR="002F5AC4" w:rsidRDefault="005A23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More than Eight Years of experience as a Customer Service Incharge, Dubai U.A.E (Secr</w:t>
      </w:r>
      <w:r>
        <w:rPr>
          <w:rFonts w:ascii="Calibri" w:eastAsia="Calibri" w:hAnsi="Calibri" w:cs="Calibri"/>
          <w:sz w:val="20"/>
          <w:szCs w:val="20"/>
        </w:rPr>
        <w:t>etarial Services)</w:t>
      </w:r>
    </w:p>
    <w:p w:rsidR="002F5AC4" w:rsidRDefault="002F5AC4">
      <w:pPr>
        <w:spacing w:line="56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2F5AC4" w:rsidRDefault="005A233F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Sales &amp; Business development professional around seven years of experience in Retail &amp; Whole Sale Department as Asst A.S.M, Lahore Pakistan (Consumer Goods)</w:t>
      </w:r>
    </w:p>
    <w:p w:rsidR="002F5AC4" w:rsidRDefault="002F5AC4">
      <w:pPr>
        <w:spacing w:line="2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2F5AC4" w:rsidRDefault="005A233F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One Year of Experience as Admin Assistant, Lahore, Pakistan (Security Services)</w:t>
      </w:r>
    </w:p>
    <w:p w:rsidR="002F5AC4" w:rsidRDefault="002F5AC4">
      <w:pPr>
        <w:spacing w:line="20" w:lineRule="exact"/>
        <w:rPr>
          <w:sz w:val="24"/>
          <w:szCs w:val="24"/>
        </w:rPr>
      </w:pPr>
    </w:p>
    <w:p w:rsidR="002F5AC4" w:rsidRDefault="002F5AC4">
      <w:pPr>
        <w:spacing w:line="199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Customer Service Incharge</w:t>
      </w:r>
    </w:p>
    <w:p w:rsidR="002F5AC4" w:rsidRDefault="002F5AC4">
      <w:pPr>
        <w:spacing w:line="183" w:lineRule="exact"/>
        <w:rPr>
          <w:sz w:val="24"/>
          <w:szCs w:val="24"/>
        </w:rPr>
      </w:pPr>
    </w:p>
    <w:p w:rsidR="002F5AC4" w:rsidRDefault="005A233F">
      <w:pPr>
        <w:spacing w:line="315" w:lineRule="auto"/>
        <w:ind w:righ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Karama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Dubai, United Arab Emirates – January 2012 – Present Career Highlight</w:t>
      </w: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90" w:lineRule="auto"/>
        <w:ind w:left="720" w:hanging="360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Providing the services of Dubai Govt. i.e. Dubai Visa, Medical, UAE National ID, EJARI &amp; Indian Passport/Visa appl</w:t>
      </w:r>
      <w:r>
        <w:rPr>
          <w:rFonts w:ascii="Calibri" w:eastAsia="Calibri" w:hAnsi="Calibri" w:cs="Calibri"/>
          <w:sz w:val="18"/>
          <w:szCs w:val="18"/>
        </w:rPr>
        <w:t>ications</w:t>
      </w:r>
    </w:p>
    <w:p w:rsidR="002F5AC4" w:rsidRDefault="002F5AC4">
      <w:pPr>
        <w:spacing w:line="57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Assisting, Training &amp; Hiring the Employees regarding the services providing in Company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Keeping employees and management up to date with new changes &amp; policies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Maintaining &amp; handling the operation of whole branch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Providing help and advice to </w:t>
      </w:r>
      <w:r>
        <w:rPr>
          <w:rFonts w:ascii="Calibri" w:eastAsia="Calibri" w:hAnsi="Calibri" w:cs="Calibri"/>
          <w:sz w:val="14"/>
          <w:szCs w:val="14"/>
        </w:rPr>
        <w:t>customers using our company’s services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Communicating courteously with customers by telephone, email, letter and face to face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Handling customer complaints &amp; major incidents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Issuing refunds or compensation to customers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Keeping accurate records of </w:t>
      </w:r>
      <w:r>
        <w:rPr>
          <w:rFonts w:ascii="Calibri" w:eastAsia="Calibri" w:hAnsi="Calibri" w:cs="Calibri"/>
          <w:sz w:val="14"/>
          <w:szCs w:val="14"/>
        </w:rPr>
        <w:t>discussions or correspondence with customers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Sharing information within the team members in order to improve service against the competition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Meeting with Management to discuss possible improvements to customer service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Reports regarding busines</w:t>
      </w:r>
      <w:r>
        <w:rPr>
          <w:rFonts w:ascii="Calibri" w:eastAsia="Calibri" w:hAnsi="Calibri" w:cs="Calibri"/>
          <w:sz w:val="14"/>
          <w:szCs w:val="14"/>
        </w:rPr>
        <w:t>s activates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Generated repeat business through successful client follow-up</w:t>
      </w:r>
    </w:p>
    <w:p w:rsidR="002F5AC4" w:rsidRDefault="002F5AC4">
      <w:pPr>
        <w:spacing w:line="20" w:lineRule="exact"/>
        <w:rPr>
          <w:sz w:val="24"/>
          <w:szCs w:val="24"/>
        </w:rPr>
      </w:pPr>
    </w:p>
    <w:p w:rsidR="002F5AC4" w:rsidRDefault="002F5AC4">
      <w:pPr>
        <w:spacing w:line="258" w:lineRule="exact"/>
        <w:rPr>
          <w:sz w:val="24"/>
          <w:szCs w:val="24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Assistant Area Sales Manager</w:t>
      </w:r>
    </w:p>
    <w:p w:rsidR="002F5AC4" w:rsidRDefault="002F5AC4">
      <w:pPr>
        <w:spacing w:line="195" w:lineRule="exact"/>
        <w:rPr>
          <w:sz w:val="24"/>
          <w:szCs w:val="24"/>
        </w:rPr>
      </w:pPr>
    </w:p>
    <w:p w:rsidR="002F5AC4" w:rsidRDefault="005A233F">
      <w:pPr>
        <w:spacing w:line="315" w:lineRule="auto"/>
        <w:ind w:right="4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Service Sales Corporation Pvt Ltd –Lahore Pakistan –Sep 2004 - Sept 2011 Career Highlight</w:t>
      </w: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8" w:lineRule="auto"/>
        <w:ind w:left="720" w:hanging="360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Responsible for the operation of Business Center</w:t>
      </w:r>
    </w:p>
    <w:p w:rsidR="002F5AC4" w:rsidRDefault="002F5AC4">
      <w:pPr>
        <w:spacing w:line="60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Responsible for Business development, promotion of the product through explaining the importance &amp; benefits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Setting sales targets for individual reps and team as a whole, according to company guidelines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Allocating areas to sales representatives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Achievem</w:t>
      </w:r>
      <w:r>
        <w:rPr>
          <w:rFonts w:ascii="Calibri" w:eastAsia="Calibri" w:hAnsi="Calibri" w:cs="Calibri"/>
          <w:sz w:val="14"/>
          <w:szCs w:val="14"/>
        </w:rPr>
        <w:t>ent of Sales Targets &amp; Monitoring and assisting in company receivables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Providing timely feedback to senior management regarding performance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Compiling and analyzing sales figures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Dealing with some major customer accounts as a personal accounts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Monitorin</w:t>
      </w:r>
      <w:r>
        <w:rPr>
          <w:rFonts w:ascii="Calibri" w:eastAsia="Calibri" w:hAnsi="Calibri" w:cs="Calibri"/>
          <w:sz w:val="14"/>
          <w:szCs w:val="14"/>
        </w:rPr>
        <w:t>g team's performance and helping them to reach targets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Serving existing and new accounts and handling the complaints and issues and resolve them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Mentor and manage team members to successfully close business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Deals with the customer queries and problems </w:t>
      </w:r>
      <w:r>
        <w:rPr>
          <w:rFonts w:ascii="Calibri" w:eastAsia="Calibri" w:hAnsi="Calibri" w:cs="Calibri"/>
          <w:sz w:val="14"/>
          <w:szCs w:val="14"/>
        </w:rPr>
        <w:t>and troubleshoot them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Collecting customer feedback and market competition information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a variety of reports, including sales activity, closings, follow-up, and market trends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Maintains administrative staff by training employees, maintaining a safe</w:t>
      </w:r>
      <w:r>
        <w:rPr>
          <w:rFonts w:ascii="Calibri" w:eastAsia="Calibri" w:hAnsi="Calibri" w:cs="Calibri"/>
          <w:sz w:val="14"/>
          <w:szCs w:val="14"/>
        </w:rPr>
        <w:t xml:space="preserve"> &amp; secure work environment</w:t>
      </w:r>
    </w:p>
    <w:p w:rsidR="002F5AC4" w:rsidRDefault="002F5AC4">
      <w:pPr>
        <w:sectPr w:rsidR="002F5AC4">
          <w:pgSz w:w="11900" w:h="16838"/>
          <w:pgMar w:top="1281" w:right="566" w:bottom="182" w:left="720" w:header="0" w:footer="0" w:gutter="0"/>
          <w:cols w:space="720" w:equalWidth="0">
            <w:col w:w="10620"/>
          </w:cols>
        </w:sect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08915" cy="565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Administration Assistant</w:t>
      </w:r>
    </w:p>
    <w:p w:rsidR="002F5AC4" w:rsidRDefault="002F5AC4">
      <w:pPr>
        <w:spacing w:line="183" w:lineRule="exact"/>
        <w:rPr>
          <w:sz w:val="20"/>
          <w:szCs w:val="20"/>
        </w:rPr>
      </w:pPr>
    </w:p>
    <w:p w:rsidR="002F5AC4" w:rsidRDefault="005A233F">
      <w:pPr>
        <w:spacing w:line="312" w:lineRule="auto"/>
        <w:ind w:right="4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Security &amp; Management Services – Lahore, Pakistan - Aug 2003 - Aug 2004 Career Highlight</w:t>
      </w: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Keeping all the official Records up to date &amp; Reporting to Manager</w:t>
      </w:r>
    </w:p>
    <w:p w:rsidR="002F5AC4" w:rsidRDefault="002F5AC4">
      <w:pPr>
        <w:spacing w:line="58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&amp; circulati</w:t>
      </w:r>
      <w:r>
        <w:rPr>
          <w:rFonts w:ascii="Calibri" w:eastAsia="Calibri" w:hAnsi="Calibri" w:cs="Calibri"/>
          <w:sz w:val="14"/>
          <w:szCs w:val="14"/>
        </w:rPr>
        <w:t>ng the official letters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Complaint handling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Compiling all the daily reports from the various departments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Writing various forms of official communication, like e-mails and letters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Keeping the record of Employees</w:t>
      </w:r>
    </w:p>
    <w:p w:rsidR="002F5AC4" w:rsidRDefault="002F5AC4">
      <w:pPr>
        <w:spacing w:line="57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Travel arrangements for staff</w:t>
      </w:r>
    </w:p>
    <w:p w:rsidR="002F5AC4" w:rsidRDefault="002F5AC4">
      <w:pPr>
        <w:spacing w:line="59" w:lineRule="exact"/>
        <w:rPr>
          <w:rFonts w:ascii="Arial" w:eastAsia="Arial" w:hAnsi="Arial" w:cs="Arial"/>
          <w:vertAlign w:val="superscript"/>
        </w:rPr>
      </w:pPr>
    </w:p>
    <w:p w:rsidR="002F5AC4" w:rsidRDefault="005A233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Accounts </w:t>
      </w:r>
      <w:r>
        <w:rPr>
          <w:rFonts w:ascii="Calibri" w:eastAsia="Calibri" w:hAnsi="Calibri" w:cs="Calibri"/>
          <w:sz w:val="14"/>
          <w:szCs w:val="14"/>
        </w:rPr>
        <w:t>Handling</w:t>
      </w:r>
    </w:p>
    <w:p w:rsidR="002F5AC4" w:rsidRDefault="002F5AC4">
      <w:pPr>
        <w:spacing w:line="218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Key Strength</w:t>
      </w:r>
    </w:p>
    <w:p w:rsidR="002F5AC4" w:rsidRDefault="002F5AC4">
      <w:pPr>
        <w:spacing w:line="339" w:lineRule="exact"/>
        <w:rPr>
          <w:sz w:val="20"/>
          <w:szCs w:val="20"/>
        </w:rPr>
      </w:pPr>
    </w:p>
    <w:p w:rsidR="002F5AC4" w:rsidRDefault="005A233F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Highly focused &amp; motivated team leader with good experience of successful new business development, competitive market expansion, Sales achievement &amp; sales leadership experience. Highly Focused Customer Service In Charge on satisf</w:t>
      </w:r>
      <w:r>
        <w:rPr>
          <w:rFonts w:ascii="Calibri" w:eastAsia="Calibri" w:hAnsi="Calibri" w:cs="Calibri"/>
          <w:sz w:val="20"/>
          <w:szCs w:val="20"/>
        </w:rPr>
        <w:t>ying the cus-tomer and solving customer issues.</w:t>
      </w:r>
    </w:p>
    <w:p w:rsidR="002F5AC4" w:rsidRDefault="002F5AC4">
      <w:pPr>
        <w:spacing w:line="255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Skills</w:t>
      </w:r>
    </w:p>
    <w:p w:rsidR="002F5AC4" w:rsidRDefault="002F5AC4">
      <w:pPr>
        <w:spacing w:line="271" w:lineRule="exact"/>
        <w:rPr>
          <w:sz w:val="20"/>
          <w:szCs w:val="20"/>
        </w:rPr>
      </w:pPr>
    </w:p>
    <w:p w:rsidR="002F5AC4" w:rsidRDefault="005A233F">
      <w:pPr>
        <w:tabs>
          <w:tab w:val="left" w:pos="86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Excellent PC and Internet skills, including experience using Microsoft Office, Outlook and web presentation application</w:t>
      </w:r>
    </w:p>
    <w:p w:rsidR="002F5AC4" w:rsidRDefault="002F5AC4">
      <w:pPr>
        <w:spacing w:line="121" w:lineRule="exact"/>
        <w:rPr>
          <w:sz w:val="20"/>
          <w:szCs w:val="20"/>
        </w:rPr>
      </w:pPr>
    </w:p>
    <w:p w:rsidR="002F5AC4" w:rsidRDefault="005A233F">
      <w:pPr>
        <w:tabs>
          <w:tab w:val="left" w:pos="8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NON-IT: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Sales, Business Development, Customer service ability, office </w:t>
      </w:r>
      <w:r>
        <w:rPr>
          <w:rFonts w:ascii="Calibri" w:eastAsia="Calibri" w:hAnsi="Calibri" w:cs="Calibri"/>
          <w:sz w:val="20"/>
          <w:szCs w:val="20"/>
        </w:rPr>
        <w:t>management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excellent written and verbal communica-</w:t>
      </w:r>
    </w:p>
    <w:p w:rsidR="002F5AC4" w:rsidRDefault="002F5AC4">
      <w:pPr>
        <w:spacing w:line="134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tion and presentation abilities</w:t>
      </w:r>
    </w:p>
    <w:p w:rsidR="002F5AC4" w:rsidRDefault="002F5AC4">
      <w:pPr>
        <w:spacing w:line="354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Training Programs &amp; other skills</w:t>
      </w:r>
    </w:p>
    <w:p w:rsidR="002F5AC4" w:rsidRDefault="002F5AC4">
      <w:pPr>
        <w:spacing w:line="279" w:lineRule="exact"/>
        <w:rPr>
          <w:sz w:val="20"/>
          <w:szCs w:val="20"/>
        </w:rPr>
      </w:pPr>
    </w:p>
    <w:p w:rsidR="002F5AC4" w:rsidRDefault="005A233F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8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Command on the Procedure &amp; making applications of Dubai Immigration, Emirates ID, Medical, EJARI, Indian passport &amp; visa, Dubai Labor </w:t>
      </w:r>
      <w:r>
        <w:rPr>
          <w:rFonts w:ascii="Calibri" w:eastAsia="Calibri" w:hAnsi="Calibri" w:cs="Calibri"/>
          <w:sz w:val="18"/>
          <w:szCs w:val="18"/>
        </w:rPr>
        <w:t>Law, Schengen Visa System</w:t>
      </w:r>
    </w:p>
    <w:p w:rsidR="002F5AC4" w:rsidRDefault="002F5AC4">
      <w:pPr>
        <w:spacing w:line="188" w:lineRule="exact"/>
        <w:rPr>
          <w:sz w:val="20"/>
          <w:szCs w:val="20"/>
        </w:rPr>
      </w:pPr>
    </w:p>
    <w:p w:rsidR="002F5AC4" w:rsidRDefault="005A233F">
      <w:pPr>
        <w:tabs>
          <w:tab w:val="left" w:pos="700"/>
          <w:tab w:val="left" w:pos="50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  <w:vertAlign w:val="superscript"/>
        </w:rPr>
        <w:t>▪</w:t>
      </w:r>
      <w:r>
        <w:rPr>
          <w:rFonts w:ascii="Calibri" w:eastAsia="Calibri" w:hAnsi="Calibri" w:cs="Calibri"/>
          <w:sz w:val="20"/>
          <w:szCs w:val="20"/>
        </w:rPr>
        <w:tab/>
        <w:t>Customers Loyalty program- Faisalabad- Pakistan  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2009</w:t>
      </w:r>
    </w:p>
    <w:p w:rsidR="002F5AC4" w:rsidRDefault="002F5AC4">
      <w:pPr>
        <w:spacing w:line="274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Languages Proficiency</w:t>
      </w:r>
    </w:p>
    <w:p w:rsidR="002F5AC4" w:rsidRDefault="002F5AC4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80"/>
        <w:gridCol w:w="1500"/>
        <w:gridCol w:w="2660"/>
      </w:tblGrid>
      <w:tr w:rsidR="002F5AC4">
        <w:trPr>
          <w:trHeight w:val="220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Languages:  Fluent in Urdu &amp; English</w:t>
            </w:r>
          </w:p>
        </w:tc>
        <w:tc>
          <w:tcPr>
            <w:tcW w:w="1500" w:type="dxa"/>
            <w:vAlign w:val="bottom"/>
          </w:tcPr>
          <w:p w:rsidR="002F5AC4" w:rsidRDefault="002F5AC4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2F5AC4" w:rsidRDefault="002F5AC4">
            <w:pPr>
              <w:rPr>
                <w:sz w:val="19"/>
                <w:szCs w:val="19"/>
              </w:rPr>
            </w:pPr>
          </w:p>
        </w:tc>
      </w:tr>
      <w:tr w:rsidR="002F5AC4">
        <w:trPr>
          <w:trHeight w:val="20"/>
        </w:trPr>
        <w:tc>
          <w:tcPr>
            <w:tcW w:w="820" w:type="dxa"/>
            <w:shd w:val="clear" w:color="auto" w:fill="000000"/>
            <w:vAlign w:val="bottom"/>
          </w:tcPr>
          <w:p w:rsidR="002F5AC4" w:rsidRDefault="002F5A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2F5AC4" w:rsidRDefault="002F5A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2F5AC4" w:rsidRDefault="002F5A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Align w:val="bottom"/>
          </w:tcPr>
          <w:p w:rsidR="002F5AC4" w:rsidRDefault="002F5A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AC4">
        <w:trPr>
          <w:trHeight w:val="516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Education</w:t>
            </w:r>
          </w:p>
        </w:tc>
        <w:tc>
          <w:tcPr>
            <w:tcW w:w="150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</w:tr>
      <w:tr w:rsidR="002F5AC4">
        <w:trPr>
          <w:trHeight w:val="523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University of Sargodha- Sargodha - Pakistan</w:t>
            </w:r>
          </w:p>
        </w:tc>
        <w:tc>
          <w:tcPr>
            <w:tcW w:w="150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F5AC4" w:rsidRDefault="005A233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July 2005 –July 2007</w:t>
            </w:r>
          </w:p>
        </w:tc>
      </w:tr>
      <w:tr w:rsidR="002F5AC4">
        <w:trPr>
          <w:trHeight w:val="548"/>
        </w:trPr>
        <w:tc>
          <w:tcPr>
            <w:tcW w:w="5500" w:type="dxa"/>
            <w:gridSpan w:val="3"/>
            <w:vAlign w:val="bottom"/>
          </w:tcPr>
          <w:p w:rsidR="002F5AC4" w:rsidRDefault="005A233F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Master in Business Administration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(M.B.A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Marketing)</w:t>
            </w:r>
          </w:p>
        </w:tc>
        <w:tc>
          <w:tcPr>
            <w:tcW w:w="266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</w:tr>
      <w:tr w:rsidR="002F5AC4">
        <w:trPr>
          <w:trHeight w:val="625"/>
        </w:trPr>
        <w:tc>
          <w:tcPr>
            <w:tcW w:w="5500" w:type="dxa"/>
            <w:gridSpan w:val="3"/>
            <w:vAlign w:val="bottom"/>
          </w:tcPr>
          <w:p w:rsidR="002F5AC4" w:rsidRDefault="005A23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Allama Iqbal Open University-Islamabad - Pakistan</w:t>
            </w:r>
          </w:p>
        </w:tc>
        <w:tc>
          <w:tcPr>
            <w:tcW w:w="2660" w:type="dxa"/>
            <w:vAlign w:val="bottom"/>
          </w:tcPr>
          <w:p w:rsidR="002F5AC4" w:rsidRDefault="005A233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March 1999 - March 2003</w:t>
            </w:r>
          </w:p>
        </w:tc>
      </w:tr>
      <w:tr w:rsidR="002F5AC4">
        <w:trPr>
          <w:trHeight w:val="511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Bachelor in Computer Sciences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(B.C.S)</w:t>
            </w:r>
          </w:p>
        </w:tc>
        <w:tc>
          <w:tcPr>
            <w:tcW w:w="150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</w:tr>
      <w:tr w:rsidR="002F5AC4">
        <w:trPr>
          <w:trHeight w:val="625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Personal Information:</w:t>
            </w:r>
          </w:p>
        </w:tc>
        <w:tc>
          <w:tcPr>
            <w:tcW w:w="150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F5AC4" w:rsidRDefault="002F5AC4">
            <w:pPr>
              <w:rPr>
                <w:sz w:val="24"/>
                <w:szCs w:val="24"/>
              </w:rPr>
            </w:pPr>
          </w:p>
        </w:tc>
      </w:tr>
      <w:tr w:rsidR="002F5AC4">
        <w:trPr>
          <w:trHeight w:val="256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1500" w:type="dxa"/>
            <w:vAlign w:val="bottom"/>
          </w:tcPr>
          <w:p w:rsidR="002F5AC4" w:rsidRDefault="005A23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Adeel </w:t>
            </w:r>
          </w:p>
        </w:tc>
        <w:tc>
          <w:tcPr>
            <w:tcW w:w="2660" w:type="dxa"/>
            <w:vAlign w:val="bottom"/>
          </w:tcPr>
          <w:p w:rsidR="002F5AC4" w:rsidRDefault="002F5AC4"/>
        </w:tc>
      </w:tr>
      <w:tr w:rsidR="002F5AC4">
        <w:trPr>
          <w:trHeight w:val="254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>Nationality:</w:t>
            </w:r>
          </w:p>
        </w:tc>
        <w:tc>
          <w:tcPr>
            <w:tcW w:w="1500" w:type="dxa"/>
            <w:vAlign w:val="bottom"/>
          </w:tcPr>
          <w:p w:rsidR="002F5AC4" w:rsidRDefault="005A233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Pakistan</w:t>
            </w:r>
          </w:p>
        </w:tc>
        <w:tc>
          <w:tcPr>
            <w:tcW w:w="2660" w:type="dxa"/>
            <w:vAlign w:val="bottom"/>
          </w:tcPr>
          <w:p w:rsidR="002F5AC4" w:rsidRDefault="002F5AC4"/>
        </w:tc>
      </w:tr>
      <w:tr w:rsidR="002F5AC4">
        <w:trPr>
          <w:trHeight w:val="254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>Civil Status</w:t>
            </w:r>
          </w:p>
        </w:tc>
        <w:tc>
          <w:tcPr>
            <w:tcW w:w="1500" w:type="dxa"/>
            <w:vAlign w:val="bottom"/>
          </w:tcPr>
          <w:p w:rsidR="002F5AC4" w:rsidRDefault="005A233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Married</w:t>
            </w:r>
          </w:p>
        </w:tc>
        <w:tc>
          <w:tcPr>
            <w:tcW w:w="2660" w:type="dxa"/>
            <w:vAlign w:val="bottom"/>
          </w:tcPr>
          <w:p w:rsidR="002F5AC4" w:rsidRDefault="002F5AC4"/>
        </w:tc>
      </w:tr>
      <w:tr w:rsidR="002F5AC4">
        <w:trPr>
          <w:trHeight w:val="245"/>
        </w:trPr>
        <w:tc>
          <w:tcPr>
            <w:tcW w:w="4000" w:type="dxa"/>
            <w:gridSpan w:val="2"/>
            <w:vAlign w:val="bottom"/>
          </w:tcPr>
          <w:p w:rsidR="002F5AC4" w:rsidRDefault="005A233F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Driving License</w:t>
            </w:r>
          </w:p>
        </w:tc>
        <w:tc>
          <w:tcPr>
            <w:tcW w:w="4160" w:type="dxa"/>
            <w:gridSpan w:val="2"/>
            <w:vAlign w:val="bottom"/>
          </w:tcPr>
          <w:p w:rsidR="002F5AC4" w:rsidRDefault="005A233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Valid UAE Driving License (LTV)</w:t>
            </w:r>
          </w:p>
        </w:tc>
      </w:tr>
    </w:tbl>
    <w:p w:rsidR="002F5AC4" w:rsidRDefault="005A2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-2854960</wp:posOffset>
            </wp:positionV>
            <wp:extent cx="208915" cy="565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-2192020</wp:posOffset>
            </wp:positionV>
            <wp:extent cx="132715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-1470660</wp:posOffset>
            </wp:positionV>
            <wp:extent cx="132715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-1056640</wp:posOffset>
            </wp:positionV>
            <wp:extent cx="208915" cy="565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AC4" w:rsidRDefault="002F5AC4">
      <w:pPr>
        <w:spacing w:line="197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8915" cy="565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333333"/>
        </w:rPr>
        <w:t xml:space="preserve"> I do hereby declare that the above furnished details are true and correct as per knowledge and belief.</w:t>
      </w:r>
    </w:p>
    <w:p w:rsidR="002F5AC4" w:rsidRDefault="002F5AC4">
      <w:pPr>
        <w:spacing w:line="270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</w:rPr>
        <w:t>Yours Sincerely/-</w:t>
      </w:r>
    </w:p>
    <w:p w:rsidR="002F5AC4" w:rsidRDefault="002F5AC4">
      <w:pPr>
        <w:spacing w:line="269" w:lineRule="exact"/>
        <w:rPr>
          <w:sz w:val="20"/>
          <w:szCs w:val="20"/>
        </w:rPr>
      </w:pPr>
    </w:p>
    <w:p w:rsidR="002F5AC4" w:rsidRDefault="005A233F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333333"/>
        </w:rPr>
        <w:t>Adeel</w:t>
      </w:r>
      <w:proofErr w:type="spellEnd"/>
    </w:p>
    <w:sectPr w:rsidR="002F5AC4" w:rsidSect="002F5AC4">
      <w:pgSz w:w="11900" w:h="16838"/>
      <w:pgMar w:top="531" w:right="586" w:bottom="0" w:left="7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22ECF30"/>
    <w:lvl w:ilvl="0" w:tplc="D9AADE44">
      <w:start w:val="1"/>
      <w:numFmt w:val="bullet"/>
      <w:lvlText w:val="▪"/>
      <w:lvlJc w:val="left"/>
    </w:lvl>
    <w:lvl w:ilvl="1" w:tplc="979CC43C">
      <w:numFmt w:val="decimal"/>
      <w:lvlText w:val=""/>
      <w:lvlJc w:val="left"/>
    </w:lvl>
    <w:lvl w:ilvl="2" w:tplc="B48E555C">
      <w:numFmt w:val="decimal"/>
      <w:lvlText w:val=""/>
      <w:lvlJc w:val="left"/>
    </w:lvl>
    <w:lvl w:ilvl="3" w:tplc="13E6C440">
      <w:numFmt w:val="decimal"/>
      <w:lvlText w:val=""/>
      <w:lvlJc w:val="left"/>
    </w:lvl>
    <w:lvl w:ilvl="4" w:tplc="62EEACC0">
      <w:numFmt w:val="decimal"/>
      <w:lvlText w:val=""/>
      <w:lvlJc w:val="left"/>
    </w:lvl>
    <w:lvl w:ilvl="5" w:tplc="E558EBE6">
      <w:numFmt w:val="decimal"/>
      <w:lvlText w:val=""/>
      <w:lvlJc w:val="left"/>
    </w:lvl>
    <w:lvl w:ilvl="6" w:tplc="6CF209A0">
      <w:numFmt w:val="decimal"/>
      <w:lvlText w:val=""/>
      <w:lvlJc w:val="left"/>
    </w:lvl>
    <w:lvl w:ilvl="7" w:tplc="B5AAC248">
      <w:numFmt w:val="decimal"/>
      <w:lvlText w:val=""/>
      <w:lvlJc w:val="left"/>
    </w:lvl>
    <w:lvl w:ilvl="8" w:tplc="BF0EFE48">
      <w:numFmt w:val="decimal"/>
      <w:lvlText w:val=""/>
      <w:lvlJc w:val="left"/>
    </w:lvl>
  </w:abstractNum>
  <w:abstractNum w:abstractNumId="1">
    <w:nsid w:val="00005F90"/>
    <w:multiLevelType w:val="hybridMultilevel"/>
    <w:tmpl w:val="B3ECE824"/>
    <w:lvl w:ilvl="0" w:tplc="7110DE6A">
      <w:start w:val="1"/>
      <w:numFmt w:val="bullet"/>
      <w:lvlText w:val="▪"/>
      <w:lvlJc w:val="left"/>
    </w:lvl>
    <w:lvl w:ilvl="1" w:tplc="1D4658B6">
      <w:numFmt w:val="decimal"/>
      <w:lvlText w:val=""/>
      <w:lvlJc w:val="left"/>
    </w:lvl>
    <w:lvl w:ilvl="2" w:tplc="D1C02994">
      <w:numFmt w:val="decimal"/>
      <w:lvlText w:val=""/>
      <w:lvlJc w:val="left"/>
    </w:lvl>
    <w:lvl w:ilvl="3" w:tplc="5596EE12">
      <w:numFmt w:val="decimal"/>
      <w:lvlText w:val=""/>
      <w:lvlJc w:val="left"/>
    </w:lvl>
    <w:lvl w:ilvl="4" w:tplc="AA5E4BD4">
      <w:numFmt w:val="decimal"/>
      <w:lvlText w:val=""/>
      <w:lvlJc w:val="left"/>
    </w:lvl>
    <w:lvl w:ilvl="5" w:tplc="9C5AB3C8">
      <w:numFmt w:val="decimal"/>
      <w:lvlText w:val=""/>
      <w:lvlJc w:val="left"/>
    </w:lvl>
    <w:lvl w:ilvl="6" w:tplc="B52CE4F6">
      <w:numFmt w:val="decimal"/>
      <w:lvlText w:val=""/>
      <w:lvlJc w:val="left"/>
    </w:lvl>
    <w:lvl w:ilvl="7" w:tplc="716E01B6">
      <w:numFmt w:val="decimal"/>
      <w:lvlText w:val=""/>
      <w:lvlJc w:val="left"/>
    </w:lvl>
    <w:lvl w:ilvl="8" w:tplc="1D5484C4">
      <w:numFmt w:val="decimal"/>
      <w:lvlText w:val=""/>
      <w:lvlJc w:val="left"/>
    </w:lvl>
  </w:abstractNum>
  <w:abstractNum w:abstractNumId="2">
    <w:nsid w:val="00006952"/>
    <w:multiLevelType w:val="hybridMultilevel"/>
    <w:tmpl w:val="1E0622DA"/>
    <w:lvl w:ilvl="0" w:tplc="7682B440">
      <w:start w:val="1"/>
      <w:numFmt w:val="bullet"/>
      <w:lvlText w:val="▪"/>
      <w:lvlJc w:val="left"/>
    </w:lvl>
    <w:lvl w:ilvl="1" w:tplc="A1A47928">
      <w:numFmt w:val="decimal"/>
      <w:lvlText w:val=""/>
      <w:lvlJc w:val="left"/>
    </w:lvl>
    <w:lvl w:ilvl="2" w:tplc="4FBC39D6">
      <w:numFmt w:val="decimal"/>
      <w:lvlText w:val=""/>
      <w:lvlJc w:val="left"/>
    </w:lvl>
    <w:lvl w:ilvl="3" w:tplc="2BF249D0">
      <w:numFmt w:val="decimal"/>
      <w:lvlText w:val=""/>
      <w:lvlJc w:val="left"/>
    </w:lvl>
    <w:lvl w:ilvl="4" w:tplc="1F625A32">
      <w:numFmt w:val="decimal"/>
      <w:lvlText w:val=""/>
      <w:lvlJc w:val="left"/>
    </w:lvl>
    <w:lvl w:ilvl="5" w:tplc="A19AFE7C">
      <w:numFmt w:val="decimal"/>
      <w:lvlText w:val=""/>
      <w:lvlJc w:val="left"/>
    </w:lvl>
    <w:lvl w:ilvl="6" w:tplc="6BC4D700">
      <w:numFmt w:val="decimal"/>
      <w:lvlText w:val=""/>
      <w:lvlJc w:val="left"/>
    </w:lvl>
    <w:lvl w:ilvl="7" w:tplc="A36E49E0">
      <w:numFmt w:val="decimal"/>
      <w:lvlText w:val=""/>
      <w:lvlJc w:val="left"/>
    </w:lvl>
    <w:lvl w:ilvl="8" w:tplc="74845614">
      <w:numFmt w:val="decimal"/>
      <w:lvlText w:val=""/>
      <w:lvlJc w:val="left"/>
    </w:lvl>
  </w:abstractNum>
  <w:abstractNum w:abstractNumId="3">
    <w:nsid w:val="00006DF1"/>
    <w:multiLevelType w:val="hybridMultilevel"/>
    <w:tmpl w:val="C5B2EACC"/>
    <w:lvl w:ilvl="0" w:tplc="20863054">
      <w:start w:val="1"/>
      <w:numFmt w:val="bullet"/>
      <w:lvlText w:val="▪"/>
      <w:lvlJc w:val="left"/>
    </w:lvl>
    <w:lvl w:ilvl="1" w:tplc="59965DE0">
      <w:numFmt w:val="decimal"/>
      <w:lvlText w:val=""/>
      <w:lvlJc w:val="left"/>
    </w:lvl>
    <w:lvl w:ilvl="2" w:tplc="F13AE294">
      <w:numFmt w:val="decimal"/>
      <w:lvlText w:val=""/>
      <w:lvlJc w:val="left"/>
    </w:lvl>
    <w:lvl w:ilvl="3" w:tplc="064843A2">
      <w:numFmt w:val="decimal"/>
      <w:lvlText w:val=""/>
      <w:lvlJc w:val="left"/>
    </w:lvl>
    <w:lvl w:ilvl="4" w:tplc="FC74B45A">
      <w:numFmt w:val="decimal"/>
      <w:lvlText w:val=""/>
      <w:lvlJc w:val="left"/>
    </w:lvl>
    <w:lvl w:ilvl="5" w:tplc="6584FC54">
      <w:numFmt w:val="decimal"/>
      <w:lvlText w:val=""/>
      <w:lvlJc w:val="left"/>
    </w:lvl>
    <w:lvl w:ilvl="6" w:tplc="DE88A956">
      <w:numFmt w:val="decimal"/>
      <w:lvlText w:val=""/>
      <w:lvlJc w:val="left"/>
    </w:lvl>
    <w:lvl w:ilvl="7" w:tplc="FD0C7780">
      <w:numFmt w:val="decimal"/>
      <w:lvlText w:val=""/>
      <w:lvlJc w:val="left"/>
    </w:lvl>
    <w:lvl w:ilvl="8" w:tplc="EDE2B446">
      <w:numFmt w:val="decimal"/>
      <w:lvlText w:val=""/>
      <w:lvlJc w:val="left"/>
    </w:lvl>
  </w:abstractNum>
  <w:abstractNum w:abstractNumId="4">
    <w:nsid w:val="000072AE"/>
    <w:multiLevelType w:val="hybridMultilevel"/>
    <w:tmpl w:val="58423724"/>
    <w:lvl w:ilvl="0" w:tplc="C8109028">
      <w:start w:val="1"/>
      <w:numFmt w:val="bullet"/>
      <w:lvlText w:val="▪"/>
      <w:lvlJc w:val="left"/>
    </w:lvl>
    <w:lvl w:ilvl="1" w:tplc="DE34F284">
      <w:numFmt w:val="decimal"/>
      <w:lvlText w:val=""/>
      <w:lvlJc w:val="left"/>
    </w:lvl>
    <w:lvl w:ilvl="2" w:tplc="78167DF2">
      <w:numFmt w:val="decimal"/>
      <w:lvlText w:val=""/>
      <w:lvlJc w:val="left"/>
    </w:lvl>
    <w:lvl w:ilvl="3" w:tplc="2962F77A">
      <w:numFmt w:val="decimal"/>
      <w:lvlText w:val=""/>
      <w:lvlJc w:val="left"/>
    </w:lvl>
    <w:lvl w:ilvl="4" w:tplc="BB2051D8">
      <w:numFmt w:val="decimal"/>
      <w:lvlText w:val=""/>
      <w:lvlJc w:val="left"/>
    </w:lvl>
    <w:lvl w:ilvl="5" w:tplc="1ACE9614">
      <w:numFmt w:val="decimal"/>
      <w:lvlText w:val=""/>
      <w:lvlJc w:val="left"/>
    </w:lvl>
    <w:lvl w:ilvl="6" w:tplc="FAE26E60">
      <w:numFmt w:val="decimal"/>
      <w:lvlText w:val=""/>
      <w:lvlJc w:val="left"/>
    </w:lvl>
    <w:lvl w:ilvl="7" w:tplc="E83A7C6C">
      <w:numFmt w:val="decimal"/>
      <w:lvlText w:val=""/>
      <w:lvlJc w:val="left"/>
    </w:lvl>
    <w:lvl w:ilvl="8" w:tplc="C6100B9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AC4"/>
    <w:rsid w:val="002F5AC4"/>
    <w:rsid w:val="005A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el-397831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2020-06-03T06:49:00Z</dcterms:created>
  <dcterms:modified xsi:type="dcterms:W3CDTF">2020-06-03T06:49:00Z</dcterms:modified>
</cp:coreProperties>
</file>