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87" w:rsidRDefault="00A0380F">
      <w:pPr>
        <w:spacing w:line="14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532765</wp:posOffset>
            </wp:positionH>
            <wp:positionV relativeFrom="page">
              <wp:posOffset>532765</wp:posOffset>
            </wp:positionV>
            <wp:extent cx="828040" cy="828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087" w:rsidRDefault="00A0380F">
      <w:pPr>
        <w:ind w:left="1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40"/>
          <w:szCs w:val="40"/>
        </w:rPr>
        <w:t xml:space="preserve">Asad </w:t>
      </w:r>
    </w:p>
    <w:p w:rsidR="009F6087" w:rsidRDefault="009F6087">
      <w:pPr>
        <w:spacing w:line="80" w:lineRule="exact"/>
        <w:rPr>
          <w:sz w:val="24"/>
          <w:szCs w:val="24"/>
        </w:rPr>
      </w:pPr>
    </w:p>
    <w:p w:rsidR="009F6087" w:rsidRDefault="00A0380F">
      <w:pPr>
        <w:ind w:left="1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303"/>
          <w:sz w:val="25"/>
          <w:szCs w:val="25"/>
        </w:rPr>
        <w:t>Safety Oﬃcer</w:t>
      </w:r>
    </w:p>
    <w:p w:rsidR="009F6087" w:rsidRDefault="009F6087">
      <w:pPr>
        <w:spacing w:line="200" w:lineRule="exact"/>
        <w:rPr>
          <w:sz w:val="24"/>
          <w:szCs w:val="24"/>
        </w:rPr>
      </w:pPr>
    </w:p>
    <w:p w:rsidR="009F6087" w:rsidRDefault="009F6087">
      <w:pPr>
        <w:spacing w:line="200" w:lineRule="exact"/>
        <w:rPr>
          <w:sz w:val="24"/>
          <w:szCs w:val="24"/>
        </w:rPr>
      </w:pPr>
    </w:p>
    <w:p w:rsidR="009F6087" w:rsidRDefault="009F6087">
      <w:pPr>
        <w:spacing w:line="237" w:lineRule="exact"/>
        <w:rPr>
          <w:sz w:val="24"/>
          <w:szCs w:val="24"/>
        </w:rPr>
      </w:pPr>
    </w:p>
    <w:p w:rsidR="009F6087" w:rsidRDefault="00A0380F">
      <w:pPr>
        <w:rPr>
          <w:sz w:val="20"/>
          <w:szCs w:val="20"/>
        </w:rPr>
      </w:pPr>
      <w:r>
        <w:rPr>
          <w:rFonts w:ascii="Arial" w:eastAsia="Arial" w:hAnsi="Arial" w:cs="Arial"/>
          <w:color w:val="FF1E00"/>
          <w:sz w:val="24"/>
          <w:szCs w:val="24"/>
        </w:rPr>
        <w:t>Professional Summary</w:t>
      </w:r>
    </w:p>
    <w:p w:rsidR="009F6087" w:rsidRDefault="009F6087">
      <w:pPr>
        <w:spacing w:line="259" w:lineRule="exact"/>
        <w:rPr>
          <w:sz w:val="24"/>
          <w:szCs w:val="24"/>
        </w:rPr>
      </w:pPr>
    </w:p>
    <w:p w:rsidR="009F6087" w:rsidRDefault="00A0380F">
      <w:pPr>
        <w:spacing w:line="310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An experienced and committed health, safety and environment oﬃcer with a good knowledge in HSE field. Able to write policies and safe systems of work to protect the health and safety of employees as well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as the environment. Monitoring and reviewing policies also within skill set. A good communicator on all levels, happy to work alongside senior managers staff, contractors and external agencies, knowing how to deal with various individuals.</w:t>
      </w:r>
    </w:p>
    <w:p w:rsidR="009F6087" w:rsidRDefault="009F6087">
      <w:pPr>
        <w:spacing w:line="289" w:lineRule="exact"/>
        <w:rPr>
          <w:sz w:val="24"/>
          <w:szCs w:val="24"/>
        </w:rPr>
      </w:pPr>
    </w:p>
    <w:p w:rsidR="009F6087" w:rsidRDefault="00A0380F">
      <w:pPr>
        <w:rPr>
          <w:sz w:val="20"/>
          <w:szCs w:val="20"/>
        </w:rPr>
      </w:pPr>
      <w:r>
        <w:rPr>
          <w:rFonts w:ascii="Arial" w:eastAsia="Arial" w:hAnsi="Arial" w:cs="Arial"/>
          <w:color w:val="FF1E00"/>
          <w:sz w:val="24"/>
          <w:szCs w:val="24"/>
        </w:rPr>
        <w:t>Work experienc</w:t>
      </w:r>
      <w:r>
        <w:rPr>
          <w:rFonts w:ascii="Arial" w:eastAsia="Arial" w:hAnsi="Arial" w:cs="Arial"/>
          <w:color w:val="FF1E00"/>
          <w:sz w:val="24"/>
          <w:szCs w:val="24"/>
        </w:rPr>
        <w:t>e</w:t>
      </w:r>
    </w:p>
    <w:p w:rsidR="009F6087" w:rsidRDefault="009F6087">
      <w:pPr>
        <w:spacing w:line="259" w:lineRule="exact"/>
        <w:rPr>
          <w:sz w:val="24"/>
          <w:szCs w:val="24"/>
        </w:rPr>
      </w:pPr>
    </w:p>
    <w:p w:rsidR="009F6087" w:rsidRDefault="00A0380F">
      <w:pPr>
        <w:spacing w:line="378" w:lineRule="auto"/>
        <w:ind w:left="180" w:right="2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Safety Oﬃcer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/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0FA"/>
          <w:sz w:val="19"/>
          <w:szCs w:val="19"/>
        </w:rPr>
        <w:t>Multivisions International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Lahore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777777"/>
          <w:sz w:val="19"/>
          <w:szCs w:val="19"/>
        </w:rPr>
        <w:t>From April 2015 to May 2016</w:t>
      </w:r>
    </w:p>
    <w:p w:rsidR="009F6087" w:rsidRDefault="009F6087">
      <w:pPr>
        <w:spacing w:line="1" w:lineRule="exact"/>
        <w:rPr>
          <w:sz w:val="24"/>
          <w:szCs w:val="24"/>
        </w:rPr>
      </w:pPr>
    </w:p>
    <w:p w:rsidR="009F6087" w:rsidRDefault="00A0380F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Responsible for full site health and safety.</w:t>
      </w:r>
    </w:p>
    <w:p w:rsidR="009F6087" w:rsidRDefault="009F6087">
      <w:pPr>
        <w:spacing w:line="36" w:lineRule="exact"/>
        <w:rPr>
          <w:sz w:val="24"/>
          <w:szCs w:val="24"/>
        </w:rPr>
      </w:pPr>
    </w:p>
    <w:p w:rsidR="009F6087" w:rsidRDefault="00A0380F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Inspection of fire extinguisher.</w:t>
      </w:r>
    </w:p>
    <w:p w:rsidR="009F6087" w:rsidRDefault="009F6087">
      <w:pPr>
        <w:spacing w:line="36" w:lineRule="exact"/>
        <w:rPr>
          <w:sz w:val="24"/>
          <w:szCs w:val="24"/>
        </w:rPr>
      </w:pPr>
    </w:p>
    <w:p w:rsidR="009F6087" w:rsidRDefault="00A0380F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Prepare tool box talk.</w:t>
      </w:r>
    </w:p>
    <w:p w:rsidR="009F6087" w:rsidRDefault="009F6087">
      <w:pPr>
        <w:spacing w:line="36" w:lineRule="exact"/>
        <w:rPr>
          <w:sz w:val="24"/>
          <w:szCs w:val="24"/>
        </w:rPr>
      </w:pPr>
    </w:p>
    <w:p w:rsidR="009F6087" w:rsidRDefault="00A0380F">
      <w:pPr>
        <w:spacing w:line="339" w:lineRule="auto"/>
        <w:ind w:left="32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Responsible for health and safety on company's construction sites along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 xml:space="preserve"> with environmental compliance.</w:t>
      </w:r>
    </w:p>
    <w:p w:rsidR="009F6087" w:rsidRDefault="009F6087">
      <w:pPr>
        <w:spacing w:line="162" w:lineRule="exact"/>
        <w:rPr>
          <w:sz w:val="24"/>
          <w:szCs w:val="24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Safety Oﬃcer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/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0FA"/>
          <w:sz w:val="19"/>
          <w:szCs w:val="19"/>
        </w:rPr>
        <w:t>S.A Brothers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Lahore</w:t>
      </w:r>
    </w:p>
    <w:p w:rsidR="009F6087" w:rsidRDefault="009F6087">
      <w:pPr>
        <w:spacing w:line="96" w:lineRule="exact"/>
        <w:rPr>
          <w:sz w:val="24"/>
          <w:szCs w:val="24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7777"/>
          <w:sz w:val="19"/>
          <w:szCs w:val="19"/>
        </w:rPr>
        <w:t>From August 2017 to November 2018</w:t>
      </w:r>
    </w:p>
    <w:p w:rsidR="009F6087" w:rsidRDefault="009F6087">
      <w:pPr>
        <w:spacing w:line="156" w:lineRule="exact"/>
        <w:rPr>
          <w:sz w:val="24"/>
          <w:szCs w:val="24"/>
        </w:rPr>
      </w:pPr>
    </w:p>
    <w:p w:rsidR="009F6087" w:rsidRDefault="00A0380F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Safe Journey Management Plan for Vehicle Movement.</w:t>
      </w:r>
    </w:p>
    <w:p w:rsidR="009F6087" w:rsidRDefault="009F6087">
      <w:pPr>
        <w:spacing w:line="36" w:lineRule="exact"/>
        <w:rPr>
          <w:sz w:val="24"/>
          <w:szCs w:val="24"/>
        </w:rPr>
      </w:pPr>
    </w:p>
    <w:p w:rsidR="009F6087" w:rsidRDefault="00A0380F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Report Daily, Weekly, Monthly Meetings.</w:t>
      </w:r>
    </w:p>
    <w:p w:rsidR="009F6087" w:rsidRDefault="009F6087">
      <w:pPr>
        <w:spacing w:line="36" w:lineRule="exact"/>
        <w:rPr>
          <w:sz w:val="24"/>
          <w:szCs w:val="24"/>
        </w:rPr>
      </w:pPr>
    </w:p>
    <w:p w:rsidR="009F6087" w:rsidRDefault="00A0380F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Conducting HSE Drills.</w:t>
      </w:r>
    </w:p>
    <w:p w:rsidR="009F6087" w:rsidRDefault="009F6087">
      <w:pPr>
        <w:spacing w:line="36" w:lineRule="exact"/>
        <w:rPr>
          <w:sz w:val="24"/>
          <w:szCs w:val="24"/>
        </w:rPr>
      </w:pPr>
    </w:p>
    <w:p w:rsidR="009F6087" w:rsidRDefault="00A0380F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Inspecting Cranes, Forklifts, vehic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les and all other safety equipments.</w:t>
      </w:r>
    </w:p>
    <w:p w:rsidR="009F6087" w:rsidRDefault="009F6087">
      <w:pPr>
        <w:spacing w:line="200" w:lineRule="exact"/>
        <w:rPr>
          <w:sz w:val="24"/>
          <w:szCs w:val="24"/>
        </w:rPr>
      </w:pPr>
    </w:p>
    <w:p w:rsidR="009F6087" w:rsidRDefault="009F6087">
      <w:pPr>
        <w:spacing w:line="290" w:lineRule="exact"/>
        <w:rPr>
          <w:sz w:val="24"/>
          <w:szCs w:val="24"/>
        </w:rPr>
      </w:pPr>
    </w:p>
    <w:p w:rsidR="009F6087" w:rsidRDefault="00A0380F">
      <w:pPr>
        <w:rPr>
          <w:sz w:val="20"/>
          <w:szCs w:val="20"/>
        </w:rPr>
      </w:pPr>
      <w:r>
        <w:rPr>
          <w:rFonts w:ascii="Arial" w:eastAsia="Arial" w:hAnsi="Arial" w:cs="Arial"/>
          <w:color w:val="FF1E00"/>
          <w:sz w:val="24"/>
          <w:szCs w:val="24"/>
        </w:rPr>
        <w:t>Core Qualifications</w:t>
      </w:r>
    </w:p>
    <w:p w:rsidR="009F6087" w:rsidRDefault="009F6087">
      <w:pPr>
        <w:spacing w:line="259" w:lineRule="exact"/>
        <w:rPr>
          <w:sz w:val="24"/>
          <w:szCs w:val="24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NEBOSH IGC 3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/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0FA"/>
          <w:sz w:val="19"/>
          <w:szCs w:val="19"/>
        </w:rPr>
        <w:t>Nebosh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UK</w:t>
      </w:r>
    </w:p>
    <w:p w:rsidR="009F6087" w:rsidRDefault="009F6087">
      <w:pPr>
        <w:spacing w:line="96" w:lineRule="exact"/>
        <w:rPr>
          <w:sz w:val="24"/>
          <w:szCs w:val="24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7777"/>
          <w:sz w:val="19"/>
          <w:szCs w:val="19"/>
        </w:rPr>
        <w:t>From 2017 to 2020</w:t>
      </w:r>
    </w:p>
    <w:p w:rsidR="009F6087" w:rsidRDefault="009F6087">
      <w:pPr>
        <w:spacing w:line="276" w:lineRule="exact"/>
        <w:rPr>
          <w:sz w:val="24"/>
          <w:szCs w:val="24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IOSH (Managing Safely)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/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0FA"/>
          <w:sz w:val="19"/>
          <w:szCs w:val="19"/>
        </w:rPr>
        <w:t>EIOSH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Lahore</w:t>
      </w:r>
    </w:p>
    <w:p w:rsidR="009F6087" w:rsidRDefault="009F6087">
      <w:pPr>
        <w:spacing w:line="96" w:lineRule="exact"/>
        <w:rPr>
          <w:sz w:val="24"/>
          <w:szCs w:val="24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7777"/>
          <w:sz w:val="19"/>
          <w:szCs w:val="19"/>
        </w:rPr>
        <w:t>2016</w:t>
      </w:r>
    </w:p>
    <w:p w:rsidR="009F6087" w:rsidRDefault="009F6087">
      <w:pPr>
        <w:spacing w:line="276" w:lineRule="exact"/>
        <w:rPr>
          <w:sz w:val="24"/>
          <w:szCs w:val="24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OSHA 30 Hours (USA)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/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0FA"/>
          <w:sz w:val="19"/>
          <w:szCs w:val="19"/>
        </w:rPr>
        <w:t>EDCONS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Islamabad Pk</w:t>
      </w:r>
    </w:p>
    <w:p w:rsidR="009F6087" w:rsidRDefault="009F6087">
      <w:pPr>
        <w:spacing w:line="96" w:lineRule="exact"/>
        <w:rPr>
          <w:sz w:val="24"/>
          <w:szCs w:val="24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7777"/>
          <w:sz w:val="19"/>
          <w:szCs w:val="19"/>
        </w:rPr>
        <w:t>From September 2017 to 2020</w:t>
      </w:r>
    </w:p>
    <w:p w:rsidR="009F6087" w:rsidRDefault="009F6087">
      <w:pPr>
        <w:spacing w:line="276" w:lineRule="exact"/>
        <w:rPr>
          <w:sz w:val="24"/>
          <w:szCs w:val="24"/>
        </w:rPr>
      </w:pPr>
    </w:p>
    <w:p w:rsidR="009F6087" w:rsidRDefault="00A0380F">
      <w:pPr>
        <w:spacing w:line="312" w:lineRule="auto"/>
        <w:ind w:left="18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AOSH (UK) Level 2 Award in First Aid at Work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/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0FA"/>
          <w:sz w:val="19"/>
          <w:szCs w:val="19"/>
        </w:rPr>
        <w:t>Edcons Institute of Business &amp;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0FA"/>
          <w:sz w:val="19"/>
          <w:szCs w:val="19"/>
        </w:rPr>
        <w:t xml:space="preserve">Technology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Islamabad Pk</w:t>
      </w:r>
    </w:p>
    <w:p w:rsidR="009F6087" w:rsidRDefault="009F6087">
      <w:pPr>
        <w:spacing w:line="1" w:lineRule="exact"/>
        <w:rPr>
          <w:sz w:val="24"/>
          <w:szCs w:val="24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7777"/>
          <w:sz w:val="19"/>
          <w:szCs w:val="19"/>
        </w:rPr>
        <w:t>August 2017</w:t>
      </w:r>
    </w:p>
    <w:p w:rsidR="009F6087" w:rsidRDefault="009F6087">
      <w:pPr>
        <w:spacing w:line="276" w:lineRule="exact"/>
        <w:rPr>
          <w:sz w:val="24"/>
          <w:szCs w:val="24"/>
        </w:rPr>
      </w:pPr>
    </w:p>
    <w:p w:rsidR="009F6087" w:rsidRDefault="00A0380F">
      <w:pPr>
        <w:spacing w:line="404" w:lineRule="auto"/>
        <w:ind w:left="180" w:righ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HABC (Level 4 Certified Safety Oﬃcer) Middle East Asia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/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0FA"/>
          <w:sz w:val="19"/>
          <w:szCs w:val="19"/>
        </w:rPr>
        <w:t>HABC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UK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777777"/>
          <w:sz w:val="19"/>
          <w:szCs w:val="19"/>
        </w:rPr>
        <w:t>2017</w:t>
      </w:r>
    </w:p>
    <w:p w:rsidR="009F6087" w:rsidRDefault="009F6087">
      <w:pPr>
        <w:spacing w:line="74" w:lineRule="exact"/>
        <w:rPr>
          <w:sz w:val="24"/>
          <w:szCs w:val="24"/>
        </w:rPr>
      </w:pPr>
    </w:p>
    <w:p w:rsidR="009F6087" w:rsidRDefault="00A0380F">
      <w:pPr>
        <w:spacing w:line="404" w:lineRule="auto"/>
        <w:ind w:left="180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HABC (Level 2 International Award In Fire Safety)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/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0FA"/>
          <w:sz w:val="19"/>
          <w:szCs w:val="19"/>
        </w:rPr>
        <w:t>HABC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 xml:space="preserve">Middle East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Asia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777777"/>
          <w:sz w:val="19"/>
          <w:szCs w:val="19"/>
        </w:rPr>
        <w:t>2016</w:t>
      </w:r>
    </w:p>
    <w:p w:rsidR="009F6087" w:rsidRDefault="00A038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F6087" w:rsidRDefault="0023106B">
      <w:pPr>
        <w:spacing w:line="462" w:lineRule="auto"/>
        <w:ind w:right="420"/>
        <w:rPr>
          <w:sz w:val="20"/>
          <w:szCs w:val="20"/>
        </w:rPr>
      </w:pPr>
      <w:hyperlink r:id="rId5" w:history="1">
        <w:r w:rsidRPr="009D09AA">
          <w:rPr>
            <w:rStyle w:val="Hyperlink"/>
            <w:rFonts w:ascii="Arial" w:eastAsia="Arial" w:hAnsi="Arial" w:cs="Arial"/>
            <w:b/>
            <w:bCs/>
            <w:sz w:val="17"/>
            <w:szCs w:val="17"/>
          </w:rPr>
          <w:t>Asad-397854@gulfjobseeker.com</w:t>
        </w:r>
      </w:hyperlink>
      <w:r>
        <w:rPr>
          <w:rFonts w:ascii="Arial" w:eastAsia="Arial" w:hAnsi="Arial" w:cs="Arial"/>
          <w:b/>
          <w:bCs/>
          <w:color w:val="0000EE"/>
          <w:sz w:val="17"/>
          <w:szCs w:val="17"/>
          <w:u w:val="single"/>
        </w:rPr>
        <w:t xml:space="preserve"> </w:t>
      </w:r>
      <w:r w:rsidR="00A0380F">
        <w:rPr>
          <w:rFonts w:ascii="Arial" w:eastAsia="Arial" w:hAnsi="Arial" w:cs="Arial"/>
          <w:b/>
          <w:bCs/>
          <w:color w:val="0000EE"/>
          <w:sz w:val="17"/>
          <w:szCs w:val="17"/>
          <w:u w:val="single"/>
        </w:rPr>
        <w:t xml:space="preserve"> </w:t>
      </w:r>
      <w:r w:rsidR="00A0380F">
        <w:rPr>
          <w:rFonts w:ascii="Arial" w:eastAsia="Arial" w:hAnsi="Arial" w:cs="Arial"/>
          <w:b/>
          <w:bCs/>
          <w:color w:val="848484"/>
          <w:sz w:val="17"/>
          <w:szCs w:val="17"/>
        </w:rPr>
        <w:t>Date of birth 08/22/1997</w:t>
      </w:r>
    </w:p>
    <w:p w:rsidR="009F6087" w:rsidRDefault="009F6087">
      <w:pPr>
        <w:spacing w:line="13986" w:lineRule="exact"/>
        <w:rPr>
          <w:sz w:val="24"/>
          <w:szCs w:val="24"/>
        </w:rPr>
      </w:pPr>
    </w:p>
    <w:p w:rsidR="009F6087" w:rsidRDefault="009F6087">
      <w:pPr>
        <w:sectPr w:rsidR="009F6087">
          <w:pgSz w:w="11900" w:h="16838"/>
          <w:pgMar w:top="879" w:right="599" w:bottom="0" w:left="840" w:header="0" w:footer="0" w:gutter="0"/>
          <w:cols w:num="2" w:space="720" w:equalWidth="0">
            <w:col w:w="7000" w:space="640"/>
            <w:col w:w="2820"/>
          </w:cols>
        </w:sectPr>
      </w:pPr>
    </w:p>
    <w:p w:rsidR="009F6087" w:rsidRDefault="009F6087">
      <w:pPr>
        <w:spacing w:line="200" w:lineRule="exact"/>
        <w:rPr>
          <w:sz w:val="24"/>
          <w:szCs w:val="24"/>
        </w:rPr>
      </w:pPr>
    </w:p>
    <w:p w:rsidR="009F6087" w:rsidRDefault="009F6087">
      <w:pPr>
        <w:spacing w:line="200" w:lineRule="exact"/>
        <w:rPr>
          <w:sz w:val="24"/>
          <w:szCs w:val="24"/>
        </w:rPr>
      </w:pPr>
    </w:p>
    <w:p w:rsidR="009F6087" w:rsidRDefault="009F6087">
      <w:pPr>
        <w:ind w:left="10420"/>
        <w:rPr>
          <w:sz w:val="20"/>
          <w:szCs w:val="20"/>
        </w:rPr>
      </w:pPr>
    </w:p>
    <w:p w:rsidR="009F6087" w:rsidRDefault="009F6087">
      <w:pPr>
        <w:sectPr w:rsidR="009F6087">
          <w:type w:val="continuous"/>
          <w:pgSz w:w="11900" w:h="16838"/>
          <w:pgMar w:top="879" w:right="599" w:bottom="0" w:left="840" w:header="0" w:footer="0" w:gutter="0"/>
          <w:cols w:space="720" w:equalWidth="0">
            <w:col w:w="104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4900"/>
        <w:gridCol w:w="4040"/>
      </w:tblGrid>
      <w:tr w:rsidR="009F6087">
        <w:trPr>
          <w:trHeight w:val="302"/>
        </w:trPr>
        <w:tc>
          <w:tcPr>
            <w:tcW w:w="5300" w:type="dxa"/>
            <w:gridSpan w:val="2"/>
            <w:vAlign w:val="bottom"/>
          </w:tcPr>
          <w:p w:rsidR="009F6087" w:rsidRDefault="00A0380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1E00"/>
                <w:sz w:val="24"/>
                <w:szCs w:val="24"/>
              </w:rPr>
              <w:lastRenderedPageBreak/>
              <w:t>QHSE CERTIFICATION</w:t>
            </w:r>
          </w:p>
        </w:tc>
        <w:tc>
          <w:tcPr>
            <w:tcW w:w="4040" w:type="dxa"/>
            <w:vAlign w:val="bottom"/>
          </w:tcPr>
          <w:p w:rsidR="009F6087" w:rsidRDefault="00A0380F">
            <w:pPr>
              <w:ind w:left="2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1E00"/>
                <w:sz w:val="24"/>
                <w:szCs w:val="24"/>
              </w:rPr>
              <w:t>Personal Details</w:t>
            </w:r>
          </w:p>
        </w:tc>
      </w:tr>
      <w:tr w:rsidR="009F6087">
        <w:trPr>
          <w:trHeight w:val="488"/>
        </w:trPr>
        <w:tc>
          <w:tcPr>
            <w:tcW w:w="400" w:type="dxa"/>
            <w:vAlign w:val="bottom"/>
          </w:tcPr>
          <w:p w:rsidR="009F6087" w:rsidRDefault="00A0380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1)</w:t>
            </w:r>
          </w:p>
        </w:tc>
        <w:tc>
          <w:tcPr>
            <w:tcW w:w="4900" w:type="dxa"/>
            <w:vAlign w:val="bottom"/>
          </w:tcPr>
          <w:p w:rsidR="009F6087" w:rsidRDefault="00A0380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Work at Height</w:t>
            </w:r>
          </w:p>
        </w:tc>
        <w:tc>
          <w:tcPr>
            <w:tcW w:w="4040" w:type="dxa"/>
            <w:vAlign w:val="bottom"/>
          </w:tcPr>
          <w:p w:rsidR="009F6087" w:rsidRDefault="00A0380F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Nationality:</w:t>
            </w:r>
          </w:p>
        </w:tc>
      </w:tr>
      <w:tr w:rsidR="009F6087">
        <w:trPr>
          <w:trHeight w:val="255"/>
        </w:trPr>
        <w:tc>
          <w:tcPr>
            <w:tcW w:w="400" w:type="dxa"/>
            <w:vAlign w:val="bottom"/>
          </w:tcPr>
          <w:p w:rsidR="009F6087" w:rsidRDefault="00A0380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2)</w:t>
            </w:r>
          </w:p>
        </w:tc>
        <w:tc>
          <w:tcPr>
            <w:tcW w:w="4900" w:type="dxa"/>
            <w:vAlign w:val="bottom"/>
          </w:tcPr>
          <w:p w:rsidR="009F6087" w:rsidRDefault="00A0380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Risk Assessment</w:t>
            </w:r>
          </w:p>
        </w:tc>
        <w:tc>
          <w:tcPr>
            <w:tcW w:w="4040" w:type="dxa"/>
            <w:vAlign w:val="bottom"/>
          </w:tcPr>
          <w:p w:rsidR="009F6087" w:rsidRDefault="00A0380F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Pakistani</w:t>
            </w:r>
          </w:p>
        </w:tc>
      </w:tr>
      <w:tr w:rsidR="009F6087">
        <w:trPr>
          <w:trHeight w:val="255"/>
        </w:trPr>
        <w:tc>
          <w:tcPr>
            <w:tcW w:w="400" w:type="dxa"/>
            <w:vAlign w:val="bottom"/>
          </w:tcPr>
          <w:p w:rsidR="009F6087" w:rsidRDefault="00A0380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3)</w:t>
            </w:r>
          </w:p>
        </w:tc>
        <w:tc>
          <w:tcPr>
            <w:tcW w:w="4900" w:type="dxa"/>
            <w:vAlign w:val="bottom"/>
          </w:tcPr>
          <w:p w:rsidR="009F6087" w:rsidRDefault="00A0380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HSE Management System</w:t>
            </w:r>
          </w:p>
        </w:tc>
        <w:tc>
          <w:tcPr>
            <w:tcW w:w="4040" w:type="dxa"/>
            <w:vAlign w:val="bottom"/>
          </w:tcPr>
          <w:p w:rsidR="009F6087" w:rsidRDefault="00A0380F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NIC:</w:t>
            </w:r>
          </w:p>
        </w:tc>
      </w:tr>
      <w:tr w:rsidR="009F6087">
        <w:trPr>
          <w:trHeight w:val="255"/>
        </w:trPr>
        <w:tc>
          <w:tcPr>
            <w:tcW w:w="400" w:type="dxa"/>
            <w:vAlign w:val="bottom"/>
          </w:tcPr>
          <w:p w:rsidR="009F6087" w:rsidRDefault="00A0380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4)</w:t>
            </w:r>
          </w:p>
        </w:tc>
        <w:tc>
          <w:tcPr>
            <w:tcW w:w="4900" w:type="dxa"/>
            <w:vAlign w:val="bottom"/>
          </w:tcPr>
          <w:p w:rsidR="009F6087" w:rsidRDefault="00A0380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First Aid Training</w:t>
            </w:r>
          </w:p>
        </w:tc>
        <w:tc>
          <w:tcPr>
            <w:tcW w:w="4040" w:type="dxa"/>
            <w:vAlign w:val="bottom"/>
          </w:tcPr>
          <w:p w:rsidR="009F6087" w:rsidRDefault="009F6087">
            <w:pPr>
              <w:ind w:left="2440"/>
              <w:rPr>
                <w:sz w:val="20"/>
                <w:szCs w:val="20"/>
              </w:rPr>
            </w:pPr>
          </w:p>
        </w:tc>
      </w:tr>
      <w:tr w:rsidR="009F6087">
        <w:trPr>
          <w:trHeight w:val="255"/>
        </w:trPr>
        <w:tc>
          <w:tcPr>
            <w:tcW w:w="400" w:type="dxa"/>
            <w:vAlign w:val="bottom"/>
          </w:tcPr>
          <w:p w:rsidR="009F6087" w:rsidRDefault="00A0380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5)</w:t>
            </w:r>
          </w:p>
        </w:tc>
        <w:tc>
          <w:tcPr>
            <w:tcW w:w="4900" w:type="dxa"/>
            <w:vAlign w:val="bottom"/>
          </w:tcPr>
          <w:p w:rsidR="009F6087" w:rsidRDefault="00A0380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Nebosh Participation 1 Month</w:t>
            </w:r>
          </w:p>
        </w:tc>
        <w:tc>
          <w:tcPr>
            <w:tcW w:w="4040" w:type="dxa"/>
            <w:vAlign w:val="bottom"/>
          </w:tcPr>
          <w:p w:rsidR="009F6087" w:rsidRDefault="009F6087">
            <w:pPr>
              <w:ind w:left="2440"/>
              <w:rPr>
                <w:sz w:val="20"/>
                <w:szCs w:val="20"/>
              </w:rPr>
            </w:pPr>
          </w:p>
        </w:tc>
      </w:tr>
      <w:tr w:rsidR="009F6087">
        <w:trPr>
          <w:trHeight w:val="255"/>
        </w:trPr>
        <w:tc>
          <w:tcPr>
            <w:tcW w:w="400" w:type="dxa"/>
            <w:vAlign w:val="bottom"/>
          </w:tcPr>
          <w:p w:rsidR="009F6087" w:rsidRDefault="00A0380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6)</w:t>
            </w:r>
          </w:p>
        </w:tc>
        <w:tc>
          <w:tcPr>
            <w:tcW w:w="4900" w:type="dxa"/>
            <w:vAlign w:val="bottom"/>
          </w:tcPr>
          <w:p w:rsidR="009F6087" w:rsidRDefault="00A0380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Confined Space Entry</w:t>
            </w:r>
          </w:p>
        </w:tc>
        <w:tc>
          <w:tcPr>
            <w:tcW w:w="4040" w:type="dxa"/>
            <w:vAlign w:val="bottom"/>
          </w:tcPr>
          <w:p w:rsidR="009F6087" w:rsidRDefault="009F6087">
            <w:pPr>
              <w:ind w:left="2440"/>
              <w:rPr>
                <w:sz w:val="20"/>
                <w:szCs w:val="20"/>
              </w:rPr>
            </w:pPr>
          </w:p>
        </w:tc>
      </w:tr>
      <w:tr w:rsidR="009F6087">
        <w:trPr>
          <w:trHeight w:val="255"/>
        </w:trPr>
        <w:tc>
          <w:tcPr>
            <w:tcW w:w="400" w:type="dxa"/>
            <w:vAlign w:val="bottom"/>
          </w:tcPr>
          <w:p w:rsidR="009F6087" w:rsidRDefault="00A0380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7)</w:t>
            </w:r>
          </w:p>
        </w:tc>
        <w:tc>
          <w:tcPr>
            <w:tcW w:w="4900" w:type="dxa"/>
            <w:vAlign w:val="bottom"/>
          </w:tcPr>
          <w:p w:rsidR="009F6087" w:rsidRDefault="00A0380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Chemical Safety Workshop</w:t>
            </w:r>
          </w:p>
        </w:tc>
        <w:tc>
          <w:tcPr>
            <w:tcW w:w="4040" w:type="dxa"/>
            <w:vAlign w:val="bottom"/>
          </w:tcPr>
          <w:p w:rsidR="009F6087" w:rsidRDefault="009F6087">
            <w:pPr>
              <w:ind w:left="2440"/>
              <w:rPr>
                <w:sz w:val="20"/>
                <w:szCs w:val="20"/>
              </w:rPr>
            </w:pPr>
          </w:p>
        </w:tc>
      </w:tr>
      <w:tr w:rsidR="009F6087">
        <w:trPr>
          <w:trHeight w:val="255"/>
        </w:trPr>
        <w:tc>
          <w:tcPr>
            <w:tcW w:w="400" w:type="dxa"/>
            <w:vAlign w:val="bottom"/>
          </w:tcPr>
          <w:p w:rsidR="009F6087" w:rsidRDefault="00A0380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8)</w:t>
            </w:r>
          </w:p>
        </w:tc>
        <w:tc>
          <w:tcPr>
            <w:tcW w:w="4900" w:type="dxa"/>
            <w:vAlign w:val="bottom"/>
          </w:tcPr>
          <w:p w:rsidR="009F6087" w:rsidRDefault="00A0380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H2s Safety at Workplace</w:t>
            </w:r>
          </w:p>
        </w:tc>
        <w:tc>
          <w:tcPr>
            <w:tcW w:w="4040" w:type="dxa"/>
            <w:vAlign w:val="bottom"/>
          </w:tcPr>
          <w:p w:rsidR="009F6087" w:rsidRDefault="009F6087">
            <w:pPr>
              <w:ind w:left="2440"/>
              <w:rPr>
                <w:sz w:val="20"/>
                <w:szCs w:val="20"/>
              </w:rPr>
            </w:pPr>
          </w:p>
        </w:tc>
      </w:tr>
      <w:tr w:rsidR="009F6087">
        <w:trPr>
          <w:trHeight w:val="272"/>
        </w:trPr>
        <w:tc>
          <w:tcPr>
            <w:tcW w:w="400" w:type="dxa"/>
            <w:vAlign w:val="bottom"/>
          </w:tcPr>
          <w:p w:rsidR="009F6087" w:rsidRDefault="00A0380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9)</w:t>
            </w:r>
          </w:p>
        </w:tc>
        <w:tc>
          <w:tcPr>
            <w:tcW w:w="4900" w:type="dxa"/>
            <w:vAlign w:val="bottom"/>
          </w:tcPr>
          <w:p w:rsidR="009F6087" w:rsidRDefault="00A0380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Fire Safety Training</w:t>
            </w:r>
          </w:p>
        </w:tc>
        <w:tc>
          <w:tcPr>
            <w:tcW w:w="4040" w:type="dxa"/>
            <w:vAlign w:val="bottom"/>
          </w:tcPr>
          <w:p w:rsidR="009F6087" w:rsidRDefault="009F6087">
            <w:pPr>
              <w:rPr>
                <w:sz w:val="23"/>
                <w:szCs w:val="23"/>
              </w:rPr>
            </w:pPr>
          </w:p>
        </w:tc>
      </w:tr>
    </w:tbl>
    <w:p w:rsidR="009F6087" w:rsidRDefault="009F6087">
      <w:pPr>
        <w:spacing w:line="71" w:lineRule="exact"/>
        <w:rPr>
          <w:sz w:val="20"/>
          <w:szCs w:val="20"/>
        </w:rPr>
      </w:pPr>
    </w:p>
    <w:p w:rsidR="009F6087" w:rsidRDefault="00A0380F">
      <w:pPr>
        <w:ind w:right="176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FF1E00"/>
          <w:sz w:val="24"/>
          <w:szCs w:val="24"/>
        </w:rPr>
        <w:t>Languages</w:t>
      </w:r>
    </w:p>
    <w:p w:rsidR="009F6087" w:rsidRDefault="00A0380F">
      <w:pPr>
        <w:rPr>
          <w:sz w:val="20"/>
          <w:szCs w:val="20"/>
        </w:rPr>
      </w:pPr>
      <w:r>
        <w:rPr>
          <w:rFonts w:ascii="Arial" w:eastAsia="Arial" w:hAnsi="Arial" w:cs="Arial"/>
          <w:color w:val="FF1E00"/>
          <w:sz w:val="24"/>
          <w:szCs w:val="24"/>
        </w:rPr>
        <w:t xml:space="preserve">Academic </w:t>
      </w:r>
      <w:r>
        <w:rPr>
          <w:rFonts w:ascii="Arial" w:eastAsia="Arial" w:hAnsi="Arial" w:cs="Arial"/>
          <w:color w:val="FF1E00"/>
          <w:sz w:val="24"/>
          <w:szCs w:val="24"/>
        </w:rPr>
        <w:t>Qualification</w:t>
      </w:r>
    </w:p>
    <w:p w:rsidR="009F6087" w:rsidRDefault="009F6087">
      <w:pPr>
        <w:spacing w:line="4" w:lineRule="exact"/>
        <w:rPr>
          <w:sz w:val="20"/>
          <w:szCs w:val="20"/>
        </w:rPr>
      </w:pPr>
    </w:p>
    <w:p w:rsidR="009F6087" w:rsidRDefault="00A0380F">
      <w:pPr>
        <w:ind w:left="7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Hindi</w:t>
      </w:r>
    </w:p>
    <w:p w:rsidR="009F6087" w:rsidRDefault="009F6087">
      <w:pPr>
        <w:spacing w:line="36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2520"/>
        <w:gridCol w:w="20"/>
      </w:tblGrid>
      <w:tr w:rsidR="009F6087">
        <w:trPr>
          <w:trHeight w:val="272"/>
        </w:trPr>
        <w:tc>
          <w:tcPr>
            <w:tcW w:w="5660" w:type="dxa"/>
            <w:vAlign w:val="bottom"/>
          </w:tcPr>
          <w:p w:rsidR="009F6087" w:rsidRDefault="00A0380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Bachelors (B.A) </w:t>
            </w:r>
            <w:r>
              <w:rPr>
                <w:rFonts w:ascii="Arial" w:eastAsia="Arial" w:hAnsi="Arial" w:cs="Arial"/>
                <w:b/>
                <w:bCs/>
                <w:color w:val="444444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0FA"/>
                <w:sz w:val="19"/>
                <w:szCs w:val="19"/>
              </w:rPr>
              <w:t>AIOU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4444"/>
                <w:sz w:val="19"/>
                <w:szCs w:val="19"/>
              </w:rPr>
              <w:t>Islamabad Pakistan</w:t>
            </w:r>
          </w:p>
        </w:tc>
        <w:tc>
          <w:tcPr>
            <w:tcW w:w="2520" w:type="dxa"/>
            <w:vAlign w:val="bottom"/>
          </w:tcPr>
          <w:p w:rsidR="009F6087" w:rsidRDefault="009F608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F6087" w:rsidRDefault="009F6087">
            <w:pPr>
              <w:rPr>
                <w:sz w:val="1"/>
                <w:szCs w:val="1"/>
              </w:rPr>
            </w:pPr>
          </w:p>
        </w:tc>
      </w:tr>
      <w:tr w:rsidR="009F6087">
        <w:trPr>
          <w:trHeight w:val="315"/>
        </w:trPr>
        <w:tc>
          <w:tcPr>
            <w:tcW w:w="5660" w:type="dxa"/>
            <w:vAlign w:val="bottom"/>
          </w:tcPr>
          <w:p w:rsidR="009F6087" w:rsidRDefault="00A0380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77777"/>
                <w:sz w:val="19"/>
                <w:szCs w:val="19"/>
              </w:rPr>
              <w:t>From 2018 to 2020</w:t>
            </w:r>
          </w:p>
        </w:tc>
        <w:tc>
          <w:tcPr>
            <w:tcW w:w="2520" w:type="dxa"/>
            <w:vMerge w:val="restart"/>
            <w:vAlign w:val="bottom"/>
          </w:tcPr>
          <w:p w:rsidR="009F6087" w:rsidRDefault="00A0380F">
            <w:pPr>
              <w:ind w:left="1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9"/>
                <w:szCs w:val="19"/>
              </w:rPr>
              <w:t>English</w:t>
            </w:r>
          </w:p>
        </w:tc>
        <w:tc>
          <w:tcPr>
            <w:tcW w:w="0" w:type="dxa"/>
            <w:vAlign w:val="bottom"/>
          </w:tcPr>
          <w:p w:rsidR="009F6087" w:rsidRDefault="009F6087">
            <w:pPr>
              <w:rPr>
                <w:sz w:val="1"/>
                <w:szCs w:val="1"/>
              </w:rPr>
            </w:pPr>
          </w:p>
        </w:tc>
      </w:tr>
      <w:tr w:rsidR="009F6087">
        <w:trPr>
          <w:trHeight w:val="120"/>
        </w:trPr>
        <w:tc>
          <w:tcPr>
            <w:tcW w:w="5660" w:type="dxa"/>
            <w:vAlign w:val="bottom"/>
          </w:tcPr>
          <w:p w:rsidR="009F6087" w:rsidRDefault="009F608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vAlign w:val="bottom"/>
          </w:tcPr>
          <w:p w:rsidR="009F6087" w:rsidRDefault="009F60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F6087" w:rsidRDefault="009F6087">
            <w:pPr>
              <w:rPr>
                <w:sz w:val="1"/>
                <w:szCs w:val="1"/>
              </w:rPr>
            </w:pPr>
          </w:p>
        </w:tc>
      </w:tr>
    </w:tbl>
    <w:p w:rsidR="009F6087" w:rsidRDefault="00A038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4907280</wp:posOffset>
            </wp:positionH>
            <wp:positionV relativeFrom="paragraph">
              <wp:posOffset>-391795</wp:posOffset>
            </wp:positionV>
            <wp:extent cx="1586230" cy="73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4907280</wp:posOffset>
            </wp:positionH>
            <wp:positionV relativeFrom="paragraph">
              <wp:posOffset>45720</wp:posOffset>
            </wp:positionV>
            <wp:extent cx="1586230" cy="73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087" w:rsidRDefault="009F6087">
      <w:pPr>
        <w:spacing w:line="82" w:lineRule="exact"/>
        <w:rPr>
          <w:sz w:val="20"/>
          <w:szCs w:val="20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Intermediate (F.A)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/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0FA"/>
          <w:sz w:val="19"/>
          <w:szCs w:val="19"/>
        </w:rPr>
        <w:t>Government Shalimar College Baghbanpura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Lahore Pakistan</w:t>
      </w:r>
    </w:p>
    <w:p w:rsidR="009F6087" w:rsidRDefault="009F6087">
      <w:pPr>
        <w:spacing w:line="96" w:lineRule="exact"/>
        <w:rPr>
          <w:sz w:val="20"/>
          <w:szCs w:val="20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7777"/>
          <w:sz w:val="19"/>
          <w:szCs w:val="19"/>
        </w:rPr>
        <w:t>From 2015 to 2017</w:t>
      </w:r>
    </w:p>
    <w:p w:rsidR="009F6087" w:rsidRDefault="009F6087">
      <w:pPr>
        <w:spacing w:line="276" w:lineRule="exact"/>
        <w:rPr>
          <w:sz w:val="20"/>
          <w:szCs w:val="20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Matriculation (In Computer Science)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/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0FA"/>
          <w:sz w:val="19"/>
          <w:szCs w:val="19"/>
        </w:rPr>
        <w:t>Laurel Bank Public</w:t>
      </w:r>
      <w:r>
        <w:rPr>
          <w:rFonts w:ascii="Arial" w:eastAsia="Arial" w:hAnsi="Arial" w:cs="Arial"/>
          <w:b/>
          <w:bCs/>
          <w:color w:val="1100FA"/>
          <w:sz w:val="19"/>
          <w:szCs w:val="19"/>
        </w:rPr>
        <w:t xml:space="preserve"> School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Lahore</w:t>
      </w:r>
    </w:p>
    <w:p w:rsidR="009F6087" w:rsidRDefault="009F6087">
      <w:pPr>
        <w:spacing w:line="96" w:lineRule="exact"/>
        <w:rPr>
          <w:sz w:val="20"/>
          <w:szCs w:val="20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7777"/>
          <w:sz w:val="19"/>
          <w:szCs w:val="19"/>
        </w:rPr>
        <w:t>From 2013 to 2015</w:t>
      </w:r>
    </w:p>
    <w:p w:rsidR="009F6087" w:rsidRDefault="009F6087">
      <w:pPr>
        <w:spacing w:line="200" w:lineRule="exact"/>
        <w:rPr>
          <w:sz w:val="20"/>
          <w:szCs w:val="20"/>
        </w:rPr>
      </w:pPr>
    </w:p>
    <w:p w:rsidR="009F6087" w:rsidRDefault="009F6087">
      <w:pPr>
        <w:spacing w:line="260" w:lineRule="exact"/>
        <w:rPr>
          <w:sz w:val="20"/>
          <w:szCs w:val="20"/>
        </w:rPr>
      </w:pPr>
    </w:p>
    <w:p w:rsidR="009F6087" w:rsidRDefault="00A0380F">
      <w:pPr>
        <w:rPr>
          <w:sz w:val="20"/>
          <w:szCs w:val="20"/>
        </w:rPr>
      </w:pPr>
      <w:r>
        <w:rPr>
          <w:rFonts w:ascii="Arial" w:eastAsia="Arial" w:hAnsi="Arial" w:cs="Arial"/>
          <w:color w:val="FF1E00"/>
          <w:sz w:val="24"/>
          <w:szCs w:val="24"/>
        </w:rPr>
        <w:t>Training/Workshops</w:t>
      </w:r>
    </w:p>
    <w:p w:rsidR="009F6087" w:rsidRDefault="009F6087">
      <w:pPr>
        <w:spacing w:line="259" w:lineRule="exact"/>
        <w:rPr>
          <w:sz w:val="20"/>
          <w:szCs w:val="20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Chemical Safety Workshop (PAK Safety Solution)</w:t>
      </w:r>
    </w:p>
    <w:p w:rsidR="009F6087" w:rsidRDefault="009F6087">
      <w:pPr>
        <w:spacing w:line="36" w:lineRule="exact"/>
        <w:rPr>
          <w:sz w:val="20"/>
          <w:szCs w:val="20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H2S Safety at Workplace Training (PAK Safety Solutions)</w:t>
      </w:r>
    </w:p>
    <w:p w:rsidR="009F6087" w:rsidRDefault="009F6087">
      <w:pPr>
        <w:spacing w:line="36" w:lineRule="exact"/>
        <w:rPr>
          <w:sz w:val="20"/>
          <w:szCs w:val="20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Fire Safety Training (PAK Safety Solutions</w:t>
      </w:r>
    </w:p>
    <w:p w:rsidR="009F6087" w:rsidRDefault="009F6087">
      <w:pPr>
        <w:spacing w:line="400" w:lineRule="exact"/>
        <w:rPr>
          <w:sz w:val="20"/>
          <w:szCs w:val="20"/>
        </w:rPr>
      </w:pPr>
    </w:p>
    <w:p w:rsidR="009F6087" w:rsidRDefault="00A0380F">
      <w:pPr>
        <w:rPr>
          <w:sz w:val="20"/>
          <w:szCs w:val="20"/>
        </w:rPr>
      </w:pPr>
      <w:r>
        <w:rPr>
          <w:rFonts w:ascii="Arial" w:eastAsia="Arial" w:hAnsi="Arial" w:cs="Arial"/>
          <w:color w:val="FF1E00"/>
          <w:sz w:val="24"/>
          <w:szCs w:val="24"/>
        </w:rPr>
        <w:t>Computer Skills</w:t>
      </w:r>
    </w:p>
    <w:p w:rsidR="009F6087" w:rsidRDefault="009F6087">
      <w:pPr>
        <w:spacing w:line="259" w:lineRule="exact"/>
        <w:rPr>
          <w:sz w:val="20"/>
          <w:szCs w:val="20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Foundation (MS Oﬃce, Word, Excel, </w:t>
      </w:r>
      <w:r>
        <w:rPr>
          <w:rFonts w:ascii="Arial" w:eastAsia="Arial" w:hAnsi="Arial" w:cs="Arial"/>
          <w:b/>
          <w:bCs/>
          <w:sz w:val="19"/>
          <w:szCs w:val="19"/>
        </w:rPr>
        <w:t>PowerPoint )</w:t>
      </w:r>
    </w:p>
    <w:p w:rsidR="009F6087" w:rsidRDefault="009F6087">
      <w:pPr>
        <w:spacing w:line="36" w:lineRule="exact"/>
        <w:rPr>
          <w:sz w:val="20"/>
          <w:szCs w:val="20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Computer Basics, Window 8 Basics, Internet Technologies, Internet Browsing</w:t>
      </w:r>
    </w:p>
    <w:p w:rsidR="009F6087" w:rsidRDefault="009F6087">
      <w:pPr>
        <w:spacing w:line="36" w:lineRule="exact"/>
        <w:rPr>
          <w:sz w:val="20"/>
          <w:szCs w:val="20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and Research</w:t>
      </w:r>
    </w:p>
    <w:p w:rsidR="009F6087" w:rsidRDefault="009F6087">
      <w:pPr>
        <w:spacing w:line="36" w:lineRule="exact"/>
        <w:rPr>
          <w:sz w:val="20"/>
          <w:szCs w:val="20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Peak Solution College Lahore.</w:t>
      </w:r>
    </w:p>
    <w:p w:rsidR="009F6087" w:rsidRDefault="009F6087">
      <w:pPr>
        <w:spacing w:line="400" w:lineRule="exact"/>
        <w:rPr>
          <w:sz w:val="20"/>
          <w:szCs w:val="20"/>
        </w:rPr>
      </w:pPr>
    </w:p>
    <w:p w:rsidR="009F6087" w:rsidRDefault="00A0380F">
      <w:pPr>
        <w:rPr>
          <w:sz w:val="20"/>
          <w:szCs w:val="20"/>
        </w:rPr>
      </w:pPr>
      <w:r>
        <w:rPr>
          <w:rFonts w:ascii="Arial" w:eastAsia="Arial" w:hAnsi="Arial" w:cs="Arial"/>
          <w:color w:val="FF1E00"/>
          <w:sz w:val="24"/>
          <w:szCs w:val="24"/>
        </w:rPr>
        <w:t>Interests</w:t>
      </w:r>
    </w:p>
    <w:p w:rsidR="009F6087" w:rsidRDefault="009F6087">
      <w:pPr>
        <w:spacing w:line="259" w:lineRule="exact"/>
        <w:rPr>
          <w:sz w:val="20"/>
          <w:szCs w:val="20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Research, Book Reading, Skill Development</w:t>
      </w:r>
    </w:p>
    <w:p w:rsidR="009F6087" w:rsidRDefault="009F6087">
      <w:pPr>
        <w:spacing w:line="400" w:lineRule="exact"/>
        <w:rPr>
          <w:sz w:val="20"/>
          <w:szCs w:val="20"/>
        </w:rPr>
      </w:pPr>
    </w:p>
    <w:p w:rsidR="009F6087" w:rsidRDefault="00A0380F">
      <w:pPr>
        <w:rPr>
          <w:sz w:val="20"/>
          <w:szCs w:val="20"/>
        </w:rPr>
      </w:pPr>
      <w:r>
        <w:rPr>
          <w:rFonts w:ascii="Arial" w:eastAsia="Arial" w:hAnsi="Arial" w:cs="Arial"/>
          <w:color w:val="FF1E00"/>
          <w:sz w:val="24"/>
          <w:szCs w:val="24"/>
        </w:rPr>
        <w:t>References</w:t>
      </w:r>
    </w:p>
    <w:p w:rsidR="009F6087" w:rsidRDefault="009F6087">
      <w:pPr>
        <w:spacing w:line="259" w:lineRule="exact"/>
        <w:rPr>
          <w:sz w:val="20"/>
          <w:szCs w:val="20"/>
        </w:rPr>
      </w:pPr>
    </w:p>
    <w:p w:rsidR="009F6087" w:rsidRDefault="00A038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Available On Request.</w:t>
      </w:r>
    </w:p>
    <w:p w:rsidR="009F6087" w:rsidRDefault="009F6087">
      <w:pPr>
        <w:sectPr w:rsidR="009F6087">
          <w:pgSz w:w="11900" w:h="16838"/>
          <w:pgMar w:top="1184" w:right="599" w:bottom="0" w:left="840" w:header="0" w:footer="0" w:gutter="0"/>
          <w:cols w:space="720" w:equalWidth="0">
            <w:col w:w="10460"/>
          </w:cols>
        </w:sectPr>
      </w:pPr>
    </w:p>
    <w:p w:rsidR="009F6087" w:rsidRDefault="009F6087">
      <w:pPr>
        <w:spacing w:line="200" w:lineRule="exact"/>
        <w:rPr>
          <w:sz w:val="20"/>
          <w:szCs w:val="20"/>
        </w:rPr>
      </w:pPr>
    </w:p>
    <w:p w:rsidR="009F6087" w:rsidRDefault="009F6087">
      <w:pPr>
        <w:spacing w:line="200" w:lineRule="exact"/>
        <w:rPr>
          <w:sz w:val="20"/>
          <w:szCs w:val="20"/>
        </w:rPr>
      </w:pPr>
    </w:p>
    <w:p w:rsidR="009F6087" w:rsidRDefault="009F6087">
      <w:pPr>
        <w:spacing w:line="200" w:lineRule="exact"/>
        <w:rPr>
          <w:sz w:val="20"/>
          <w:szCs w:val="20"/>
        </w:rPr>
      </w:pPr>
    </w:p>
    <w:p w:rsidR="009F6087" w:rsidRDefault="009F6087">
      <w:pPr>
        <w:spacing w:line="200" w:lineRule="exact"/>
        <w:rPr>
          <w:sz w:val="20"/>
          <w:szCs w:val="20"/>
        </w:rPr>
      </w:pPr>
    </w:p>
    <w:p w:rsidR="009F6087" w:rsidRDefault="009F6087">
      <w:pPr>
        <w:spacing w:line="200" w:lineRule="exact"/>
        <w:rPr>
          <w:sz w:val="20"/>
          <w:szCs w:val="20"/>
        </w:rPr>
      </w:pPr>
    </w:p>
    <w:p w:rsidR="009F6087" w:rsidRDefault="009F6087">
      <w:pPr>
        <w:spacing w:line="200" w:lineRule="exact"/>
        <w:rPr>
          <w:sz w:val="20"/>
          <w:szCs w:val="20"/>
        </w:rPr>
      </w:pPr>
    </w:p>
    <w:p w:rsidR="009F6087" w:rsidRDefault="009F6087">
      <w:pPr>
        <w:spacing w:line="200" w:lineRule="exact"/>
        <w:rPr>
          <w:sz w:val="20"/>
          <w:szCs w:val="20"/>
        </w:rPr>
      </w:pPr>
    </w:p>
    <w:p w:rsidR="009F6087" w:rsidRDefault="009F6087">
      <w:pPr>
        <w:spacing w:line="200" w:lineRule="exact"/>
        <w:rPr>
          <w:sz w:val="20"/>
          <w:szCs w:val="20"/>
        </w:rPr>
      </w:pPr>
    </w:p>
    <w:p w:rsidR="009F6087" w:rsidRDefault="009F6087">
      <w:pPr>
        <w:spacing w:line="200" w:lineRule="exact"/>
        <w:rPr>
          <w:sz w:val="20"/>
          <w:szCs w:val="20"/>
        </w:rPr>
      </w:pPr>
    </w:p>
    <w:p w:rsidR="009F6087" w:rsidRDefault="009F6087">
      <w:pPr>
        <w:spacing w:line="200" w:lineRule="exact"/>
        <w:rPr>
          <w:sz w:val="20"/>
          <w:szCs w:val="20"/>
        </w:rPr>
      </w:pPr>
    </w:p>
    <w:p w:rsidR="009F6087" w:rsidRDefault="009F6087">
      <w:pPr>
        <w:spacing w:line="200" w:lineRule="exact"/>
        <w:rPr>
          <w:sz w:val="20"/>
          <w:szCs w:val="20"/>
        </w:rPr>
      </w:pPr>
    </w:p>
    <w:p w:rsidR="009F6087" w:rsidRDefault="009F6087">
      <w:pPr>
        <w:spacing w:line="200" w:lineRule="exact"/>
        <w:rPr>
          <w:sz w:val="20"/>
          <w:szCs w:val="20"/>
        </w:rPr>
      </w:pPr>
    </w:p>
    <w:p w:rsidR="009F6087" w:rsidRDefault="009F6087">
      <w:pPr>
        <w:spacing w:line="200" w:lineRule="exact"/>
        <w:rPr>
          <w:sz w:val="20"/>
          <w:szCs w:val="20"/>
        </w:rPr>
      </w:pPr>
    </w:p>
    <w:p w:rsidR="009F6087" w:rsidRDefault="009F6087">
      <w:pPr>
        <w:spacing w:line="200" w:lineRule="exact"/>
        <w:rPr>
          <w:sz w:val="20"/>
          <w:szCs w:val="20"/>
        </w:rPr>
      </w:pPr>
    </w:p>
    <w:p w:rsidR="009F6087" w:rsidRDefault="009F6087">
      <w:pPr>
        <w:spacing w:line="200" w:lineRule="exact"/>
        <w:rPr>
          <w:sz w:val="20"/>
          <w:szCs w:val="20"/>
        </w:rPr>
      </w:pPr>
    </w:p>
    <w:p w:rsidR="009F6087" w:rsidRDefault="009F6087">
      <w:pPr>
        <w:spacing w:line="270" w:lineRule="exact"/>
        <w:rPr>
          <w:sz w:val="20"/>
          <w:szCs w:val="20"/>
        </w:rPr>
      </w:pPr>
    </w:p>
    <w:p w:rsidR="009F6087" w:rsidRDefault="00A0380F">
      <w:pPr>
        <w:ind w:left="104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/</w:t>
      </w:r>
    </w:p>
    <w:sectPr w:rsidR="009F6087" w:rsidSect="009F6087">
      <w:type w:val="continuous"/>
      <w:pgSz w:w="11900" w:h="16838"/>
      <w:pgMar w:top="1184" w:right="599" w:bottom="0" w:left="84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6087"/>
    <w:rsid w:val="0023106B"/>
    <w:rsid w:val="009F6087"/>
    <w:rsid w:val="00A0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sad-397854@gulfjobseeker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2020-06-03T07:33:00Z</dcterms:created>
  <dcterms:modified xsi:type="dcterms:W3CDTF">2020-06-03T07:33:00Z</dcterms:modified>
</cp:coreProperties>
</file>