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80D" w:rsidRDefault="0049528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noProof/>
          <w:sz w:val="50"/>
          <w:szCs w:val="50"/>
        </w:rPr>
        <w:drawing>
          <wp:anchor distT="0" distB="0" distL="114300" distR="114300" simplePos="0" relativeHeight="251636224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467995</wp:posOffset>
            </wp:positionV>
            <wp:extent cx="7772400" cy="5379720"/>
            <wp:effectExtent l="1905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5379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sz w:val="50"/>
          <w:szCs w:val="50"/>
        </w:rPr>
        <w:t>MARK</w:t>
      </w:r>
    </w:p>
    <w:p w:rsidR="0079380D" w:rsidRDefault="0079380D">
      <w:pPr>
        <w:spacing w:line="4" w:lineRule="exact"/>
        <w:rPr>
          <w:sz w:val="24"/>
          <w:szCs w:val="24"/>
        </w:rPr>
      </w:pPr>
    </w:p>
    <w:p w:rsidR="0079380D" w:rsidRDefault="0049528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color w:val="FFFFFF"/>
          <w:sz w:val="30"/>
          <w:szCs w:val="30"/>
        </w:rPr>
        <w:t xml:space="preserve">SCIENCE </w:t>
      </w:r>
      <w:r>
        <w:rPr>
          <w:noProof/>
          <w:sz w:val="1"/>
          <w:szCs w:val="1"/>
        </w:rPr>
        <w:drawing>
          <wp:inline distT="0" distB="0" distL="0" distR="0">
            <wp:extent cx="94615" cy="1035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615" cy="1035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alibri" w:eastAsia="Calibri" w:hAnsi="Calibri" w:cs="Calibri"/>
          <w:color w:val="FFFFFF"/>
          <w:sz w:val="30"/>
          <w:szCs w:val="30"/>
        </w:rPr>
        <w:t xml:space="preserve"> EAL TEACHER</w:t>
      </w:r>
    </w:p>
    <w:p w:rsidR="0079380D" w:rsidRDefault="0079380D">
      <w:pPr>
        <w:spacing w:line="200" w:lineRule="exact"/>
        <w:rPr>
          <w:sz w:val="24"/>
          <w:szCs w:val="24"/>
        </w:rPr>
      </w:pPr>
    </w:p>
    <w:p w:rsidR="0049528F" w:rsidRDefault="0049528F">
      <w:pPr>
        <w:spacing w:line="200" w:lineRule="exact"/>
        <w:rPr>
          <w:sz w:val="24"/>
          <w:szCs w:val="24"/>
        </w:rPr>
      </w:pPr>
    </w:p>
    <w:p w:rsidR="0049528F" w:rsidRDefault="0049528F">
      <w:pPr>
        <w:spacing w:line="200" w:lineRule="exact"/>
        <w:rPr>
          <w:sz w:val="24"/>
          <w:szCs w:val="24"/>
        </w:rPr>
      </w:pPr>
    </w:p>
    <w:p w:rsidR="0079380D" w:rsidRDefault="0079380D">
      <w:pPr>
        <w:spacing w:line="288" w:lineRule="exact"/>
        <w:rPr>
          <w:sz w:val="24"/>
          <w:szCs w:val="24"/>
        </w:rPr>
      </w:pPr>
    </w:p>
    <w:p w:rsidR="0079380D" w:rsidRDefault="0079380D">
      <w:pPr>
        <w:spacing w:line="68" w:lineRule="exact"/>
        <w:rPr>
          <w:sz w:val="24"/>
          <w:szCs w:val="24"/>
        </w:rPr>
      </w:pPr>
    </w:p>
    <w:p w:rsidR="0049528F" w:rsidRDefault="0049528F">
      <w:pPr>
        <w:spacing w:line="68" w:lineRule="exact"/>
        <w:rPr>
          <w:sz w:val="24"/>
          <w:szCs w:val="24"/>
        </w:rPr>
      </w:pPr>
    </w:p>
    <w:p w:rsidR="0049528F" w:rsidRDefault="0049528F">
      <w:pPr>
        <w:spacing w:line="68" w:lineRule="exact"/>
        <w:rPr>
          <w:sz w:val="24"/>
          <w:szCs w:val="24"/>
        </w:rPr>
      </w:pPr>
    </w:p>
    <w:p w:rsidR="0049528F" w:rsidRDefault="0049528F">
      <w:pPr>
        <w:spacing w:line="68" w:lineRule="exact"/>
        <w:rPr>
          <w:sz w:val="24"/>
          <w:szCs w:val="24"/>
        </w:rPr>
      </w:pPr>
    </w:p>
    <w:p w:rsidR="0049528F" w:rsidRDefault="0049528F">
      <w:pPr>
        <w:spacing w:line="68" w:lineRule="exact"/>
        <w:rPr>
          <w:sz w:val="24"/>
          <w:szCs w:val="24"/>
        </w:rPr>
      </w:pPr>
    </w:p>
    <w:p w:rsidR="0049528F" w:rsidRDefault="0049528F">
      <w:pPr>
        <w:spacing w:line="68" w:lineRule="exact"/>
        <w:rPr>
          <w:sz w:val="24"/>
          <w:szCs w:val="24"/>
        </w:rPr>
      </w:pPr>
    </w:p>
    <w:p w:rsidR="0079380D" w:rsidRDefault="0049528F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</w:rPr>
        <w:t>OBJECTIVE</w:t>
      </w:r>
    </w:p>
    <w:p w:rsidR="0079380D" w:rsidRDefault="0079380D">
      <w:pPr>
        <w:spacing w:line="48" w:lineRule="exact"/>
        <w:rPr>
          <w:sz w:val="24"/>
          <w:szCs w:val="24"/>
        </w:rPr>
      </w:pPr>
    </w:p>
    <w:p w:rsidR="0079380D" w:rsidRDefault="0049528F">
      <w:pPr>
        <w:numPr>
          <w:ilvl w:val="0"/>
          <w:numId w:val="1"/>
        </w:numPr>
        <w:tabs>
          <w:tab w:val="left" w:pos="840"/>
        </w:tabs>
        <w:spacing w:line="184" w:lineRule="auto"/>
        <w:ind w:left="840" w:right="700" w:hanging="364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 xml:space="preserve">Develop professional skills of teaching students of every age by providing understanding based learning and offer </w:t>
      </w:r>
      <w:r>
        <w:rPr>
          <w:rFonts w:ascii="Calibri" w:eastAsia="Calibri" w:hAnsi="Calibri" w:cs="Calibri"/>
          <w:sz w:val="19"/>
          <w:szCs w:val="19"/>
        </w:rPr>
        <w:t>quality education to students using the effective instruction in English.</w:t>
      </w:r>
    </w:p>
    <w:p w:rsidR="0079380D" w:rsidRDefault="0079380D">
      <w:pPr>
        <w:spacing w:line="51" w:lineRule="exact"/>
        <w:rPr>
          <w:rFonts w:ascii="Wingdings" w:eastAsia="Wingdings" w:hAnsi="Wingdings" w:cs="Wingdings"/>
          <w:sz w:val="36"/>
          <w:szCs w:val="36"/>
          <w:vertAlign w:val="superscript"/>
        </w:rPr>
      </w:pPr>
    </w:p>
    <w:p w:rsidR="0079380D" w:rsidRDefault="0049528F">
      <w:pPr>
        <w:numPr>
          <w:ilvl w:val="0"/>
          <w:numId w:val="1"/>
        </w:numPr>
        <w:tabs>
          <w:tab w:val="left" w:pos="840"/>
        </w:tabs>
        <w:spacing w:line="185" w:lineRule="auto"/>
        <w:ind w:left="840" w:right="340" w:hanging="364"/>
        <w:rPr>
          <w:rFonts w:ascii="Wingdings" w:eastAsia="Wingdings" w:hAnsi="Wingdings" w:cs="Wingdings"/>
          <w:sz w:val="36"/>
          <w:szCs w:val="36"/>
          <w:vertAlign w:val="superscript"/>
        </w:rPr>
      </w:pPr>
      <w:r>
        <w:rPr>
          <w:rFonts w:ascii="Calibri" w:eastAsia="Calibri" w:hAnsi="Calibri" w:cs="Calibri"/>
          <w:sz w:val="19"/>
          <w:szCs w:val="19"/>
        </w:rPr>
        <w:t>To build a long-term career as a teacher in a position that offers opportunities for career growth, and to keep up with cutting-edge teaching technologies and international curricul</w:t>
      </w:r>
      <w:r>
        <w:rPr>
          <w:rFonts w:ascii="Calibri" w:eastAsia="Calibri" w:hAnsi="Calibri" w:cs="Calibri"/>
          <w:sz w:val="19"/>
          <w:szCs w:val="19"/>
        </w:rPr>
        <w:t>um teaching standards.</w:t>
      </w:r>
    </w:p>
    <w:p w:rsidR="0079380D" w:rsidRDefault="0079380D">
      <w:pPr>
        <w:spacing w:line="273" w:lineRule="exact"/>
        <w:rPr>
          <w:sz w:val="24"/>
          <w:szCs w:val="24"/>
        </w:rPr>
      </w:pPr>
    </w:p>
    <w:p w:rsidR="0079380D" w:rsidRDefault="0049528F">
      <w:pPr>
        <w:ind w:right="-19"/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>EDUCATION</w:t>
      </w:r>
    </w:p>
    <w:p w:rsidR="0079380D" w:rsidRDefault="0079380D">
      <w:pPr>
        <w:spacing w:line="146" w:lineRule="exact"/>
        <w:rPr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940"/>
        <w:gridCol w:w="220"/>
        <w:gridCol w:w="4280"/>
        <w:gridCol w:w="100"/>
        <w:gridCol w:w="120"/>
        <w:gridCol w:w="5900"/>
        <w:gridCol w:w="100"/>
        <w:gridCol w:w="20"/>
      </w:tblGrid>
      <w:tr w:rsidR="0079380D">
        <w:trPr>
          <w:trHeight w:val="269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23"/>
                <w:szCs w:val="2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23"/>
                <w:szCs w:val="23"/>
              </w:rPr>
            </w:pPr>
          </w:p>
        </w:tc>
        <w:tc>
          <w:tcPr>
            <w:tcW w:w="4280" w:type="dxa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Teaching English to Speaker of Other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23"/>
                <w:szCs w:val="2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23"/>
                <w:szCs w:val="23"/>
              </w:rPr>
            </w:pPr>
          </w:p>
        </w:tc>
        <w:tc>
          <w:tcPr>
            <w:tcW w:w="590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120-hour course in applied linguistic knowledge, pedagogical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23"/>
                <w:szCs w:val="2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Languages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Merge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shd w:val="clear" w:color="auto" w:fill="F2F2F2"/>
              </w:rPr>
              <w:t>training, practical methodologies, techniques, and approaches to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6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Alpha Academy-London, </w:t>
            </w:r>
            <w:r>
              <w:rPr>
                <w:rFonts w:ascii="Calibri" w:eastAsia="Calibri" w:hAnsi="Calibri" w:cs="Calibri"/>
              </w:rPr>
              <w:t>United Kingdom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Merge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teaching English as a second or foreign language in any English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UKPRN: 10063816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Merge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6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language training setting.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Merge w:val="restart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 2020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5900" w:type="dxa"/>
            <w:vMerge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83"/>
        </w:trPr>
        <w:tc>
          <w:tcPr>
            <w:tcW w:w="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15"/>
                <w:szCs w:val="15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15"/>
                <w:szCs w:val="15"/>
              </w:rPr>
            </w:pPr>
          </w:p>
        </w:tc>
        <w:tc>
          <w:tcPr>
            <w:tcW w:w="4280" w:type="dxa"/>
            <w:vMerge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15"/>
                <w:szCs w:val="15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15"/>
                <w:szCs w:val="15"/>
              </w:rPr>
            </w:pPr>
          </w:p>
        </w:tc>
        <w:tc>
          <w:tcPr>
            <w:tcW w:w="59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15"/>
                <w:szCs w:val="15"/>
              </w:rPr>
            </w:pP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15"/>
                <w:szCs w:val="15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260"/>
        </w:trPr>
        <w:tc>
          <w:tcPr>
            <w:tcW w:w="940" w:type="dxa"/>
            <w:vAlign w:val="bottom"/>
          </w:tcPr>
          <w:p w:rsidR="0079380D" w:rsidRDefault="0079380D"/>
        </w:tc>
        <w:tc>
          <w:tcPr>
            <w:tcW w:w="4600" w:type="dxa"/>
            <w:gridSpan w:val="3"/>
            <w:vMerge w:val="restart"/>
            <w:vAlign w:val="bottom"/>
          </w:tcPr>
          <w:p w:rsidR="0079380D" w:rsidRDefault="0049528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Teaching English as Foreign Language</w:t>
            </w:r>
          </w:p>
        </w:tc>
        <w:tc>
          <w:tcPr>
            <w:tcW w:w="120" w:type="dxa"/>
            <w:vAlign w:val="bottom"/>
          </w:tcPr>
          <w:p w:rsidR="0079380D" w:rsidRDefault="0079380D"/>
        </w:tc>
        <w:tc>
          <w:tcPr>
            <w:tcW w:w="6000" w:type="dxa"/>
            <w:gridSpan w:val="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120-hour interactive course in creating</w:t>
            </w:r>
            <w:r>
              <w:rPr>
                <w:rFonts w:ascii="Calibri" w:eastAsia="Calibri" w:hAnsi="Calibri" w:cs="Calibri"/>
              </w:rPr>
              <w:t xml:space="preserve"> lesson plans, teaching the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gridSpan w:val="3"/>
            <w:vMerge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2"/>
            <w:vMerge w:val="restart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four components of language learning: listening, speaking,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6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gridSpan w:val="3"/>
            <w:vMerge w:val="restart"/>
            <w:vAlign w:val="bottom"/>
          </w:tcPr>
          <w:p w:rsidR="0079380D" w:rsidRDefault="0049528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MyTEFL-Vancouver, Canada</w:t>
            </w: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2"/>
            <w:vMerge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gridSpan w:val="3"/>
            <w:vMerge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2"/>
            <w:vMerge w:val="restart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reading &amp; writing, gain an understanding of different teaching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gridSpan w:val="3"/>
            <w:vMerge w:val="restart"/>
            <w:vAlign w:val="bottom"/>
          </w:tcPr>
          <w:p w:rsidR="0079380D" w:rsidRDefault="0049528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January 2019</w:t>
            </w: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2"/>
            <w:vMerge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6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600" w:type="dxa"/>
            <w:gridSpan w:val="3"/>
            <w:vMerge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2"/>
            <w:vMerge w:val="restart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methods, and more.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154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22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428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0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6000" w:type="dxa"/>
            <w:gridSpan w:val="2"/>
            <w:vMerge/>
            <w:vAlign w:val="bottom"/>
          </w:tcPr>
          <w:p w:rsidR="0079380D" w:rsidRDefault="0079380D">
            <w:pPr>
              <w:rPr>
                <w:sz w:val="13"/>
                <w:szCs w:val="13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49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6000" w:type="dxa"/>
            <w:gridSpan w:val="2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260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/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/>
        </w:tc>
        <w:tc>
          <w:tcPr>
            <w:tcW w:w="4280" w:type="dxa"/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Continuing Professional Teacher Education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/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/>
        </w:tc>
        <w:tc>
          <w:tcPr>
            <w:tcW w:w="5900" w:type="dxa"/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CPE program provides non-education degree. Course includes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/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307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Bulacan State University-Malolos, Philippines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topics in the principles of education, educational psychology,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310"/>
        </w:trPr>
        <w:tc>
          <w:tcPr>
            <w:tcW w:w="94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GPA 88%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w w:val="99"/>
                <w:shd w:val="clear" w:color="auto" w:fill="F2F2F2"/>
              </w:rPr>
              <w:t xml:space="preserve">principles and </w:t>
            </w:r>
            <w:r>
              <w:rPr>
                <w:rFonts w:ascii="Calibri" w:eastAsia="Calibri" w:hAnsi="Calibri" w:cs="Calibri"/>
                <w:w w:val="99"/>
                <w:shd w:val="clear" w:color="auto" w:fill="F2F2F2"/>
              </w:rPr>
              <w:t>techniques of teaching as well as the measurement</w:t>
            </w:r>
          </w:p>
        </w:tc>
        <w:tc>
          <w:tcPr>
            <w:tcW w:w="10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337"/>
        </w:trPr>
        <w:tc>
          <w:tcPr>
            <w:tcW w:w="94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28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December 2016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9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and evaluation of student learning.</w:t>
            </w:r>
          </w:p>
        </w:tc>
        <w:tc>
          <w:tcPr>
            <w:tcW w:w="10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260"/>
        </w:trPr>
        <w:tc>
          <w:tcPr>
            <w:tcW w:w="940" w:type="dxa"/>
            <w:vAlign w:val="bottom"/>
          </w:tcPr>
          <w:p w:rsidR="0079380D" w:rsidRDefault="0079380D"/>
        </w:tc>
        <w:tc>
          <w:tcPr>
            <w:tcW w:w="4600" w:type="dxa"/>
            <w:gridSpan w:val="3"/>
            <w:vAlign w:val="bottom"/>
          </w:tcPr>
          <w:p w:rsidR="0079380D" w:rsidRDefault="0049528F">
            <w:pPr>
              <w:spacing w:line="260" w:lineRule="exact"/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Bachelor of Science in Nursing</w:t>
            </w:r>
          </w:p>
        </w:tc>
        <w:tc>
          <w:tcPr>
            <w:tcW w:w="120" w:type="dxa"/>
            <w:vAlign w:val="bottom"/>
          </w:tcPr>
          <w:p w:rsidR="0079380D" w:rsidRDefault="0079380D"/>
        </w:tc>
        <w:tc>
          <w:tcPr>
            <w:tcW w:w="6000" w:type="dxa"/>
            <w:gridSpan w:val="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Four-year undergraduate study with rigorous course on </w:t>
            </w:r>
            <w:r>
              <w:rPr>
                <w:rFonts w:ascii="Calibri" w:eastAsia="Calibri" w:hAnsi="Calibri" w:cs="Calibri"/>
                <w:b/>
                <w:bCs/>
              </w:rPr>
              <w:t>Biology</w:t>
            </w:r>
            <w:r>
              <w:rPr>
                <w:rFonts w:ascii="Calibri" w:eastAsia="Calibri" w:hAnsi="Calibri" w:cs="Calibri"/>
              </w:rPr>
              <w:t>,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310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79380D" w:rsidRDefault="0049528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Pines City Colleges-Baguio City, Philippines</w:t>
            </w: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Chemistry</w:t>
            </w:r>
            <w:r>
              <w:rPr>
                <w:rFonts w:ascii="Calibri" w:eastAsia="Calibri" w:hAnsi="Calibri" w:cs="Calibri"/>
              </w:rPr>
              <w:t>, Anatomy, Pathophysiology, Microbiology,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310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79380D" w:rsidRDefault="0049528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GPA 85%</w:t>
            </w: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Pharmacology, Psychology and Nutrition with </w:t>
            </w:r>
            <w:r>
              <w:rPr>
                <w:rFonts w:ascii="Calibri" w:eastAsia="Calibri" w:hAnsi="Calibri" w:cs="Calibri"/>
                <w:b/>
                <w:bCs/>
              </w:rPr>
              <w:t>English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  <w:tr w:rsidR="0079380D">
        <w:trPr>
          <w:trHeight w:val="307"/>
        </w:trPr>
        <w:tc>
          <w:tcPr>
            <w:tcW w:w="9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600" w:type="dxa"/>
            <w:gridSpan w:val="3"/>
            <w:vAlign w:val="bottom"/>
          </w:tcPr>
          <w:p w:rsidR="0079380D" w:rsidRDefault="0049528F">
            <w:pPr>
              <w:ind w:left="22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March 2003</w:t>
            </w:r>
          </w:p>
        </w:tc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communication skills</w:t>
            </w:r>
            <w:r>
              <w:rPr>
                <w:rFonts w:ascii="Calibri" w:eastAsia="Calibri" w:hAnsi="Calibri" w:cs="Calibri"/>
              </w:rPr>
              <w:t>,</w:t>
            </w:r>
            <w:r>
              <w:rPr>
                <w:rFonts w:ascii="Calibri" w:eastAsia="Calibri" w:hAnsi="Calibri" w:cs="Calibri"/>
                <w:b/>
                <w:bCs/>
              </w:rPr>
              <w:t xml:space="preserve"> Algebra </w:t>
            </w:r>
            <w:r>
              <w:rPr>
                <w:rFonts w:ascii="Calibri" w:eastAsia="Calibri" w:hAnsi="Calibri" w:cs="Calibri"/>
              </w:rPr>
              <w:t>and</w:t>
            </w:r>
            <w:r>
              <w:rPr>
                <w:rFonts w:ascii="Calibri" w:eastAsia="Calibri" w:hAnsi="Calibri" w:cs="Calibri"/>
                <w:b/>
                <w:bCs/>
              </w:rPr>
              <w:t xml:space="preserve"> Statistics</w:t>
            </w:r>
            <w:r>
              <w:rPr>
                <w:rFonts w:ascii="Calibri" w:eastAsia="Calibri" w:hAnsi="Calibri" w:cs="Calibri"/>
              </w:rPr>
              <w:t>.</w:t>
            </w:r>
          </w:p>
        </w:tc>
        <w:tc>
          <w:tcPr>
            <w:tcW w:w="0" w:type="dxa"/>
            <w:vAlign w:val="bottom"/>
          </w:tcPr>
          <w:p w:rsidR="0079380D" w:rsidRDefault="0079380D">
            <w:pPr>
              <w:rPr>
                <w:sz w:val="1"/>
                <w:szCs w:val="1"/>
              </w:rPr>
            </w:pPr>
          </w:p>
        </w:tc>
      </w:tr>
    </w:tbl>
    <w:p w:rsidR="0079380D" w:rsidRDefault="00495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7248" behindDoc="1" locked="0" layoutInCell="0" allowOverlap="1">
            <wp:simplePos x="0" y="0"/>
            <wp:positionH relativeFrom="column">
              <wp:posOffset>5080</wp:posOffset>
            </wp:positionH>
            <wp:positionV relativeFrom="paragraph">
              <wp:posOffset>-681990</wp:posOffset>
            </wp:positionV>
            <wp:extent cx="650875" cy="6127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75" cy="612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80D" w:rsidRDefault="0079380D">
      <w:pPr>
        <w:spacing w:line="192" w:lineRule="exact"/>
        <w:rPr>
          <w:sz w:val="24"/>
          <w:szCs w:val="24"/>
        </w:rPr>
      </w:pPr>
    </w:p>
    <w:p w:rsidR="0079380D" w:rsidRDefault="0049528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>EXPERIENCE</w:t>
      </w:r>
    </w:p>
    <w:p w:rsidR="0079380D" w:rsidRDefault="0079380D">
      <w:pPr>
        <w:spacing w:line="20" w:lineRule="exact"/>
        <w:rPr>
          <w:sz w:val="24"/>
          <w:szCs w:val="24"/>
        </w:rPr>
      </w:pPr>
    </w:p>
    <w:p w:rsidR="0079380D" w:rsidRDefault="0079380D">
      <w:pPr>
        <w:sectPr w:rsidR="0079380D">
          <w:pgSz w:w="12240" w:h="15840"/>
          <w:pgMar w:top="725" w:right="300" w:bottom="0" w:left="280" w:header="0" w:footer="0" w:gutter="0"/>
          <w:cols w:space="720" w:equalWidth="0">
            <w:col w:w="11660"/>
          </w:cols>
        </w:sectPr>
      </w:pPr>
    </w:p>
    <w:p w:rsidR="0079380D" w:rsidRDefault="0079380D">
      <w:pPr>
        <w:spacing w:line="200" w:lineRule="exact"/>
        <w:rPr>
          <w:sz w:val="24"/>
          <w:szCs w:val="24"/>
        </w:rPr>
      </w:pPr>
    </w:p>
    <w:p w:rsidR="0079380D" w:rsidRDefault="0049528F">
      <w:pPr>
        <w:spacing w:line="327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38272" behindDoc="1" locked="0" layoutInCell="0" allowOverlap="1">
            <wp:simplePos x="0" y="0"/>
            <wp:positionH relativeFrom="column">
              <wp:posOffset>650875</wp:posOffset>
            </wp:positionH>
            <wp:positionV relativeFrom="paragraph">
              <wp:posOffset>86995</wp:posOffset>
            </wp:positionV>
            <wp:extent cx="6753225" cy="895350"/>
            <wp:effectExtent l="19050" t="0" r="952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 l="8752" t="873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95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80D" w:rsidRDefault="0049528F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Science Teacher</w:t>
      </w:r>
    </w:p>
    <w:p w:rsidR="0079380D" w:rsidRDefault="0079380D">
      <w:pPr>
        <w:spacing w:line="41" w:lineRule="exact"/>
        <w:rPr>
          <w:sz w:val="24"/>
          <w:szCs w:val="24"/>
        </w:rPr>
      </w:pPr>
    </w:p>
    <w:p w:rsidR="0079380D" w:rsidRDefault="0079380D">
      <w:pPr>
        <w:ind w:left="1160"/>
        <w:rPr>
          <w:sz w:val="20"/>
          <w:szCs w:val="20"/>
        </w:rPr>
      </w:pPr>
    </w:p>
    <w:p w:rsidR="0079380D" w:rsidRDefault="0079380D">
      <w:pPr>
        <w:spacing w:line="39" w:lineRule="exact"/>
        <w:rPr>
          <w:sz w:val="24"/>
          <w:szCs w:val="24"/>
        </w:rPr>
      </w:pPr>
    </w:p>
    <w:p w:rsidR="0079380D" w:rsidRDefault="0049528F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</w:rPr>
        <w:t>SY 2018-2019</w:t>
      </w:r>
    </w:p>
    <w:p w:rsidR="0079380D" w:rsidRDefault="0079380D">
      <w:pPr>
        <w:spacing w:line="20" w:lineRule="exact"/>
        <w:rPr>
          <w:sz w:val="24"/>
          <w:szCs w:val="24"/>
        </w:rPr>
      </w:pPr>
    </w:p>
    <w:p w:rsidR="0079380D" w:rsidRDefault="0079380D">
      <w:pPr>
        <w:spacing w:line="200" w:lineRule="exact"/>
        <w:rPr>
          <w:sz w:val="24"/>
          <w:szCs w:val="24"/>
        </w:rPr>
      </w:pPr>
    </w:p>
    <w:p w:rsidR="0079380D" w:rsidRDefault="0079380D">
      <w:pPr>
        <w:spacing w:line="285" w:lineRule="exact"/>
        <w:rPr>
          <w:sz w:val="24"/>
          <w:szCs w:val="24"/>
        </w:rPr>
      </w:pPr>
    </w:p>
    <w:p w:rsidR="0079380D" w:rsidRDefault="0049528F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Science Teacher</w:t>
      </w:r>
    </w:p>
    <w:p w:rsidR="0079380D" w:rsidRDefault="0079380D">
      <w:pPr>
        <w:spacing w:line="41" w:lineRule="exact"/>
        <w:rPr>
          <w:sz w:val="24"/>
          <w:szCs w:val="24"/>
        </w:rPr>
      </w:pPr>
    </w:p>
    <w:p w:rsidR="0079380D" w:rsidRDefault="0049528F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</w:rPr>
        <w:t>De La Salle Santiago Zobel School</w:t>
      </w:r>
    </w:p>
    <w:p w:rsidR="0079380D" w:rsidRDefault="0079380D">
      <w:pPr>
        <w:spacing w:line="39" w:lineRule="exact"/>
        <w:rPr>
          <w:sz w:val="24"/>
          <w:szCs w:val="24"/>
        </w:rPr>
      </w:pPr>
    </w:p>
    <w:p w:rsidR="0079380D" w:rsidRDefault="0049528F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</w:rPr>
        <w:t>SY 2017-2018</w:t>
      </w:r>
    </w:p>
    <w:p w:rsidR="0079380D" w:rsidRDefault="0079380D">
      <w:pPr>
        <w:spacing w:line="20" w:lineRule="exact"/>
        <w:rPr>
          <w:sz w:val="24"/>
          <w:szCs w:val="24"/>
        </w:rPr>
      </w:pPr>
    </w:p>
    <w:p w:rsidR="0079380D" w:rsidRDefault="0079380D">
      <w:pPr>
        <w:spacing w:line="200" w:lineRule="exact"/>
        <w:rPr>
          <w:sz w:val="24"/>
          <w:szCs w:val="24"/>
        </w:rPr>
      </w:pPr>
    </w:p>
    <w:p w:rsidR="0079380D" w:rsidRDefault="0049528F">
      <w:pPr>
        <w:spacing w:line="284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0320" behindDoc="1" locked="0" layoutInCell="0" allowOverlap="1">
            <wp:simplePos x="0" y="0"/>
            <wp:positionH relativeFrom="column">
              <wp:posOffset>650875</wp:posOffset>
            </wp:positionH>
            <wp:positionV relativeFrom="paragraph">
              <wp:posOffset>14605</wp:posOffset>
            </wp:positionV>
            <wp:extent cx="2867025" cy="952500"/>
            <wp:effectExtent l="1905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 l="18428" t="29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9525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80D" w:rsidRDefault="0049528F">
      <w:pPr>
        <w:ind w:left="1160"/>
        <w:rPr>
          <w:sz w:val="20"/>
          <w:szCs w:val="20"/>
        </w:rPr>
      </w:pPr>
      <w:r>
        <w:rPr>
          <w:rFonts w:ascii="Calibri" w:eastAsia="Calibri" w:hAnsi="Calibri" w:cs="Calibri"/>
          <w:b/>
          <w:bCs/>
        </w:rPr>
        <w:t>Administrative Assistant</w:t>
      </w:r>
    </w:p>
    <w:p w:rsidR="0079380D" w:rsidRDefault="0079380D">
      <w:pPr>
        <w:spacing w:line="90" w:lineRule="exact"/>
        <w:rPr>
          <w:sz w:val="24"/>
          <w:szCs w:val="24"/>
        </w:rPr>
      </w:pPr>
    </w:p>
    <w:p w:rsidR="0079380D" w:rsidRDefault="0049528F">
      <w:pPr>
        <w:spacing w:line="235" w:lineRule="auto"/>
        <w:ind w:left="1160"/>
        <w:rPr>
          <w:sz w:val="20"/>
          <w:szCs w:val="20"/>
        </w:rPr>
      </w:pPr>
      <w:r>
        <w:rPr>
          <w:rFonts w:ascii="Calibri" w:eastAsia="Calibri" w:hAnsi="Calibri" w:cs="Calibri"/>
        </w:rPr>
        <w:t>Department of Education-Partida High School SY 2016-2017</w:t>
      </w:r>
    </w:p>
    <w:p w:rsidR="0079380D" w:rsidRDefault="0049528F">
      <w:pPr>
        <w:spacing w:line="20" w:lineRule="exact"/>
        <w:rPr>
          <w:sz w:val="24"/>
          <w:szCs w:val="24"/>
        </w:rPr>
      </w:pPr>
      <w:r>
        <w:rPr>
          <w:sz w:val="24"/>
          <w:szCs w:val="24"/>
        </w:rPr>
        <w:br w:type="column"/>
      </w:r>
    </w:p>
    <w:p w:rsidR="0079380D" w:rsidRDefault="0079380D">
      <w:pPr>
        <w:spacing w:line="197" w:lineRule="exact"/>
        <w:rPr>
          <w:sz w:val="24"/>
          <w:szCs w:val="24"/>
        </w:rPr>
      </w:pPr>
    </w:p>
    <w:p w:rsidR="0079380D" w:rsidRDefault="0049528F">
      <w:pPr>
        <w:rPr>
          <w:sz w:val="20"/>
          <w:szCs w:val="20"/>
        </w:rPr>
      </w:pPr>
      <w:r>
        <w:rPr>
          <w:rFonts w:ascii="Calibri" w:eastAsia="Calibri" w:hAnsi="Calibri" w:cs="Calibri"/>
          <w:shd w:val="clear" w:color="auto" w:fill="F2F2F2"/>
        </w:rPr>
        <w:t>Educated secondary private school students in Senior High School</w:t>
      </w:r>
    </w:p>
    <w:p w:rsidR="0079380D" w:rsidRDefault="0079380D">
      <w:pPr>
        <w:spacing w:line="90" w:lineRule="exact"/>
        <w:rPr>
          <w:sz w:val="24"/>
          <w:szCs w:val="24"/>
        </w:rPr>
      </w:pPr>
    </w:p>
    <w:p w:rsidR="0079380D" w:rsidRDefault="0049528F">
      <w:pPr>
        <w:spacing w:line="261" w:lineRule="auto"/>
        <w:ind w:right="4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(Grade 11-12) in </w:t>
      </w:r>
      <w:r>
        <w:rPr>
          <w:rFonts w:ascii="Calibri" w:eastAsia="Calibri" w:hAnsi="Calibri" w:cs="Calibri"/>
          <w:b/>
          <w:bCs/>
        </w:rPr>
        <w:t>Biology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Capstone Research</w:t>
      </w:r>
      <w:r>
        <w:rPr>
          <w:rFonts w:ascii="Calibri" w:eastAsia="Calibri" w:hAnsi="Calibri" w:cs="Calibri"/>
        </w:rPr>
        <w:t xml:space="preserve">, </w:t>
      </w:r>
      <w:r>
        <w:rPr>
          <w:rFonts w:ascii="Calibri" w:eastAsia="Calibri" w:hAnsi="Calibri" w:cs="Calibri"/>
          <w:b/>
          <w:bCs/>
        </w:rPr>
        <w:t>Personal</w:t>
      </w:r>
      <w:r>
        <w:rPr>
          <w:rFonts w:ascii="Calibri" w:eastAsia="Calibri" w:hAnsi="Calibri" w:cs="Calibri"/>
        </w:rPr>
        <w:t xml:space="preserve"> </w:t>
      </w:r>
      <w:r>
        <w:rPr>
          <w:rFonts w:ascii="Calibri" w:eastAsia="Calibri" w:hAnsi="Calibri" w:cs="Calibri"/>
          <w:b/>
          <w:bCs/>
        </w:rPr>
        <w:t xml:space="preserve">Development </w:t>
      </w:r>
      <w:r>
        <w:rPr>
          <w:rFonts w:ascii="Calibri" w:eastAsia="Calibri" w:hAnsi="Calibri" w:cs="Calibri"/>
        </w:rPr>
        <w:t>and</w:t>
      </w:r>
      <w:r>
        <w:rPr>
          <w:rFonts w:ascii="Calibri" w:eastAsia="Calibri" w:hAnsi="Calibri" w:cs="Calibri"/>
          <w:b/>
          <w:bCs/>
        </w:rPr>
        <w:t xml:space="preserve"> Disaster Risk Reduction and Management</w:t>
      </w:r>
      <w:r>
        <w:rPr>
          <w:rFonts w:ascii="Calibri" w:eastAsia="Calibri" w:hAnsi="Calibri" w:cs="Calibri"/>
        </w:rPr>
        <w:t>.</w:t>
      </w:r>
      <w:r>
        <w:rPr>
          <w:rFonts w:ascii="Calibri" w:eastAsia="Calibri" w:hAnsi="Calibri" w:cs="Calibri"/>
          <w:b/>
          <w:bCs/>
        </w:rPr>
        <w:t xml:space="preserve"> </w:t>
      </w:r>
      <w:r>
        <w:rPr>
          <w:rFonts w:ascii="Calibri" w:eastAsia="Calibri" w:hAnsi="Calibri" w:cs="Calibri"/>
        </w:rPr>
        <w:t>Class sizes were 20 non-native English speaker students with varying levels of English ability.</w:t>
      </w:r>
    </w:p>
    <w:p w:rsidR="0079380D" w:rsidRDefault="0079380D">
      <w:pPr>
        <w:spacing w:line="68" w:lineRule="exact"/>
        <w:rPr>
          <w:sz w:val="24"/>
          <w:szCs w:val="24"/>
        </w:rPr>
      </w:pPr>
    </w:p>
    <w:p w:rsidR="0079380D" w:rsidRDefault="0049528F">
      <w:pPr>
        <w:spacing w:line="261" w:lineRule="auto"/>
        <w:ind w:right="120"/>
        <w:rPr>
          <w:sz w:val="20"/>
          <w:szCs w:val="20"/>
        </w:rPr>
      </w:pPr>
      <w:r>
        <w:rPr>
          <w:rFonts w:ascii="Calibri" w:eastAsia="Calibri" w:hAnsi="Calibri" w:cs="Calibri"/>
        </w:rPr>
        <w:t>Educated secondary private school students in Jun</w:t>
      </w:r>
      <w:r>
        <w:rPr>
          <w:rFonts w:ascii="Calibri" w:eastAsia="Calibri" w:hAnsi="Calibri" w:cs="Calibri"/>
        </w:rPr>
        <w:t xml:space="preserve">ior High School (Grade 7) in </w:t>
      </w:r>
      <w:r>
        <w:rPr>
          <w:rFonts w:ascii="Calibri" w:eastAsia="Calibri" w:hAnsi="Calibri" w:cs="Calibri"/>
          <w:b/>
          <w:bCs/>
        </w:rPr>
        <w:t>Earth and Life Science</w:t>
      </w:r>
      <w:r>
        <w:rPr>
          <w:rFonts w:ascii="Calibri" w:eastAsia="Calibri" w:hAnsi="Calibri" w:cs="Calibri"/>
        </w:rPr>
        <w:t>. Class sizes were 40 native and non-native English speaker students, intermediate to proficient level user.</w:t>
      </w:r>
    </w:p>
    <w:p w:rsidR="0079380D" w:rsidRDefault="0049528F">
      <w:pPr>
        <w:spacing w:line="20" w:lineRule="exact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41344" behindDoc="1" locked="0" layoutInCell="0" allowOverlap="1">
            <wp:simplePos x="0" y="0"/>
            <wp:positionH relativeFrom="column">
              <wp:posOffset>-70485</wp:posOffset>
            </wp:positionH>
            <wp:positionV relativeFrom="paragraph">
              <wp:posOffset>15875</wp:posOffset>
            </wp:positionV>
            <wp:extent cx="3881120" cy="98171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81120" cy="981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9380D" w:rsidRDefault="0079380D">
      <w:pPr>
        <w:spacing w:line="45" w:lineRule="exact"/>
        <w:rPr>
          <w:sz w:val="24"/>
          <w:szCs w:val="24"/>
        </w:rPr>
      </w:pPr>
    </w:p>
    <w:p w:rsidR="0079380D" w:rsidRDefault="0049528F">
      <w:pPr>
        <w:spacing w:line="265" w:lineRule="auto"/>
        <w:ind w:right="160"/>
        <w:rPr>
          <w:sz w:val="20"/>
          <w:szCs w:val="20"/>
        </w:rPr>
      </w:pPr>
      <w:r>
        <w:rPr>
          <w:rFonts w:ascii="Calibri" w:eastAsia="Calibri" w:hAnsi="Calibri" w:cs="Calibri"/>
        </w:rPr>
        <w:t xml:space="preserve">Responsible for handling </w:t>
      </w:r>
      <w:r>
        <w:rPr>
          <w:rFonts w:ascii="Calibri" w:eastAsia="Calibri" w:hAnsi="Calibri" w:cs="Calibri"/>
          <w:b/>
          <w:bCs/>
        </w:rPr>
        <w:t>clerical task</w:t>
      </w:r>
      <w:r>
        <w:rPr>
          <w:rFonts w:ascii="Calibri" w:eastAsia="Calibri" w:hAnsi="Calibri" w:cs="Calibri"/>
        </w:rPr>
        <w:t xml:space="preserve"> in the school’s Senior High School level. Duties includes arranging appointments, meetings and circulates agendas, coordinating office services for </w:t>
      </w:r>
      <w:r>
        <w:rPr>
          <w:rFonts w:ascii="Calibri" w:eastAsia="Calibri" w:hAnsi="Calibri" w:cs="Calibri"/>
          <w:shd w:val="clear" w:color="auto" w:fill="F2F2F2"/>
        </w:rPr>
        <w:t xml:space="preserve">implementing and updating, organizing budget, financial material </w:t>
      </w:r>
      <w:r>
        <w:rPr>
          <w:rFonts w:ascii="Calibri" w:eastAsia="Calibri" w:hAnsi="Calibri" w:cs="Calibri"/>
        </w:rPr>
        <w:t>and statistical records.</w:t>
      </w:r>
    </w:p>
    <w:p w:rsidR="0079380D" w:rsidRDefault="0079380D">
      <w:pPr>
        <w:sectPr w:rsidR="0079380D">
          <w:type w:val="continuous"/>
          <w:pgSz w:w="12240" w:h="15840"/>
          <w:pgMar w:top="725" w:right="300" w:bottom="0" w:left="280" w:header="0" w:footer="0" w:gutter="0"/>
          <w:cols w:num="2" w:space="720" w:equalWidth="0">
            <w:col w:w="5220" w:space="440"/>
            <w:col w:w="6000"/>
          </w:cols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2560"/>
        <w:gridCol w:w="2280"/>
        <w:gridCol w:w="590"/>
        <w:gridCol w:w="1170"/>
        <w:gridCol w:w="4940"/>
      </w:tblGrid>
      <w:tr w:rsidR="0079380D">
        <w:trPr>
          <w:trHeight w:val="342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28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760" w:type="dxa"/>
            <w:gridSpan w:val="2"/>
            <w:tcBorders>
              <w:bottom w:val="single" w:sz="8" w:space="0" w:color="2E74B5"/>
            </w:tcBorders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E74B5"/>
                <w:w w:val="98"/>
                <w:sz w:val="28"/>
                <w:szCs w:val="28"/>
              </w:rPr>
              <w:t>CERTIFICATION</w:t>
            </w:r>
          </w:p>
        </w:tc>
        <w:tc>
          <w:tcPr>
            <w:tcW w:w="49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</w:tr>
      <w:tr w:rsidR="0079380D">
        <w:trPr>
          <w:trHeight w:val="504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Teaching License (Primary-Secondary level)</w:t>
            </w:r>
          </w:p>
        </w:tc>
        <w:tc>
          <w:tcPr>
            <w:tcW w:w="6110" w:type="dxa"/>
            <w:gridSpan w:val="2"/>
            <w:vAlign w:val="bottom"/>
          </w:tcPr>
          <w:p w:rsidR="0079380D" w:rsidRDefault="0049528F">
            <w:pPr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Certificate of Equivalency</w:t>
            </w:r>
          </w:p>
        </w:tc>
      </w:tr>
      <w:tr w:rsidR="0079380D">
        <w:trPr>
          <w:trHeight w:val="310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Professional Regulatory Commission, Philippines</w:t>
            </w:r>
          </w:p>
        </w:tc>
        <w:tc>
          <w:tcPr>
            <w:tcW w:w="6110" w:type="dxa"/>
            <w:gridSpan w:val="2"/>
            <w:vAlign w:val="bottom"/>
          </w:tcPr>
          <w:p w:rsidR="0079380D" w:rsidRDefault="0049528F">
            <w:pPr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Ministry of Education, United Arab Emirates</w:t>
            </w:r>
          </w:p>
        </w:tc>
      </w:tr>
      <w:tr w:rsidR="0079380D">
        <w:trPr>
          <w:trHeight w:val="47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2870" w:type="dxa"/>
            <w:gridSpan w:val="2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6110" w:type="dxa"/>
            <w:gridSpan w:val="2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</w:tr>
      <w:tr w:rsidR="0079380D">
        <w:trPr>
          <w:trHeight w:val="260"/>
        </w:trPr>
        <w:tc>
          <w:tcPr>
            <w:tcW w:w="120" w:type="dxa"/>
            <w:shd w:val="clear" w:color="auto" w:fill="F2F2F2"/>
            <w:vAlign w:val="bottom"/>
          </w:tcPr>
          <w:p w:rsidR="0079380D" w:rsidRDefault="0079380D"/>
        </w:tc>
        <w:tc>
          <w:tcPr>
            <w:tcW w:w="5430" w:type="dxa"/>
            <w:gridSpan w:val="3"/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Nursing License (General)</w:t>
            </w:r>
          </w:p>
        </w:tc>
        <w:tc>
          <w:tcPr>
            <w:tcW w:w="6110" w:type="dxa"/>
            <w:gridSpan w:val="2"/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 xml:space="preserve">UK NARIC </w:t>
            </w:r>
            <w:r>
              <w:rPr>
                <w:rFonts w:ascii="Calibri" w:eastAsia="Calibri" w:hAnsi="Calibri" w:cs="Calibri"/>
                <w:b/>
                <w:bCs/>
              </w:rPr>
              <w:t>Career Path Report</w:t>
            </w:r>
          </w:p>
        </w:tc>
      </w:tr>
      <w:tr w:rsidR="0079380D">
        <w:trPr>
          <w:trHeight w:val="339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Professional Regulatory Commission, Philippines</w:t>
            </w:r>
          </w:p>
        </w:tc>
        <w:tc>
          <w:tcPr>
            <w:tcW w:w="611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Department of Education, United Kingdom</w:t>
            </w:r>
          </w:p>
        </w:tc>
      </w:tr>
      <w:tr w:rsidR="0079380D">
        <w:trPr>
          <w:trHeight w:val="260"/>
        </w:trPr>
        <w:tc>
          <w:tcPr>
            <w:tcW w:w="120" w:type="dxa"/>
            <w:vAlign w:val="bottom"/>
          </w:tcPr>
          <w:p w:rsidR="0079380D" w:rsidRDefault="0079380D"/>
        </w:tc>
        <w:tc>
          <w:tcPr>
            <w:tcW w:w="5430" w:type="dxa"/>
            <w:gridSpan w:val="3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KHDA Mandatory Professional Development Course</w:t>
            </w:r>
          </w:p>
        </w:tc>
        <w:tc>
          <w:tcPr>
            <w:tcW w:w="6110" w:type="dxa"/>
            <w:gridSpan w:val="2"/>
            <w:vAlign w:val="bottom"/>
          </w:tcPr>
          <w:p w:rsidR="0079380D" w:rsidRDefault="0049528F">
            <w:pPr>
              <w:spacing w:line="260" w:lineRule="exact"/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Nursery Teacher Training Course</w:t>
            </w:r>
          </w:p>
        </w:tc>
      </w:tr>
      <w:tr w:rsidR="0079380D">
        <w:trPr>
          <w:trHeight w:val="307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Central Institute of Innovation and Entrepreneurship, UAE</w:t>
            </w:r>
          </w:p>
        </w:tc>
        <w:tc>
          <w:tcPr>
            <w:tcW w:w="6110" w:type="dxa"/>
            <w:gridSpan w:val="2"/>
            <w:vAlign w:val="bottom"/>
          </w:tcPr>
          <w:p w:rsidR="0079380D" w:rsidRDefault="0049528F">
            <w:pPr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One </w:t>
            </w:r>
            <w:r>
              <w:rPr>
                <w:rFonts w:ascii="Calibri" w:eastAsia="Calibri" w:hAnsi="Calibri" w:cs="Calibri"/>
              </w:rPr>
              <w:t>Education, United Kingdom</w:t>
            </w:r>
          </w:p>
        </w:tc>
      </w:tr>
      <w:tr w:rsidR="0079380D">
        <w:trPr>
          <w:trHeight w:val="49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2560" w:type="dxa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2870" w:type="dxa"/>
            <w:gridSpan w:val="2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  <w:tc>
          <w:tcPr>
            <w:tcW w:w="6110" w:type="dxa"/>
            <w:gridSpan w:val="2"/>
            <w:vAlign w:val="bottom"/>
          </w:tcPr>
          <w:p w:rsidR="0079380D" w:rsidRDefault="0079380D">
            <w:pPr>
              <w:rPr>
                <w:sz w:val="4"/>
                <w:szCs w:val="4"/>
              </w:rPr>
            </w:pPr>
          </w:p>
        </w:tc>
      </w:tr>
      <w:tr w:rsidR="0079380D">
        <w:trPr>
          <w:trHeight w:val="285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Test of English as Foreign Language</w:t>
            </w:r>
          </w:p>
        </w:tc>
        <w:tc>
          <w:tcPr>
            <w:tcW w:w="611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SEN Teacher Training – Special Educational Needs</w:t>
            </w:r>
          </w:p>
        </w:tc>
      </w:tr>
      <w:tr w:rsidR="0079380D">
        <w:trPr>
          <w:trHeight w:val="292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560" w:type="dxa"/>
            <w:tcBorders>
              <w:bottom w:val="single" w:sz="8" w:space="0" w:color="F2F2F2"/>
            </w:tcBorders>
            <w:vAlign w:val="bottom"/>
          </w:tcPr>
          <w:p w:rsidR="0079380D" w:rsidRDefault="0049528F">
            <w:pPr>
              <w:spacing w:line="266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color w:val="35353A"/>
                <w:w w:val="99"/>
                <w:highlight w:val="white"/>
              </w:rPr>
              <w:t>Ateneo De Manila University</w:t>
            </w:r>
          </w:p>
        </w:tc>
        <w:tc>
          <w:tcPr>
            <w:tcW w:w="287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110" w:type="dxa"/>
            <w:gridSpan w:val="2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spacing w:line="266" w:lineRule="exact"/>
              <w:ind w:left="110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Education, United Kingdom</w:t>
            </w:r>
          </w:p>
        </w:tc>
      </w:tr>
      <w:tr w:rsidR="0079380D">
        <w:trPr>
          <w:trHeight w:val="260"/>
        </w:trPr>
        <w:tc>
          <w:tcPr>
            <w:tcW w:w="120" w:type="dxa"/>
            <w:vAlign w:val="bottom"/>
          </w:tcPr>
          <w:p w:rsidR="0079380D" w:rsidRDefault="0079380D"/>
        </w:tc>
        <w:tc>
          <w:tcPr>
            <w:tcW w:w="5430" w:type="dxa"/>
            <w:gridSpan w:val="3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EYFS and Key Stage 1 &amp; 2 Teaching Assistant</w:t>
            </w:r>
          </w:p>
        </w:tc>
        <w:tc>
          <w:tcPr>
            <w:tcW w:w="1170" w:type="dxa"/>
            <w:vAlign w:val="bottom"/>
          </w:tcPr>
          <w:p w:rsidR="0079380D" w:rsidRDefault="0079380D"/>
        </w:tc>
        <w:tc>
          <w:tcPr>
            <w:tcW w:w="4940" w:type="dxa"/>
            <w:vAlign w:val="bottom"/>
          </w:tcPr>
          <w:p w:rsidR="0079380D" w:rsidRDefault="0079380D"/>
        </w:tc>
      </w:tr>
      <w:tr w:rsidR="0079380D">
        <w:trPr>
          <w:trHeight w:val="310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30" w:type="dxa"/>
            <w:gridSpan w:val="3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 xml:space="preserve">One Education, United </w:t>
            </w:r>
            <w:r>
              <w:rPr>
                <w:rFonts w:ascii="Calibri" w:eastAsia="Calibri" w:hAnsi="Calibri" w:cs="Calibri"/>
              </w:rPr>
              <w:t>Kingdom</w:t>
            </w:r>
          </w:p>
        </w:tc>
        <w:tc>
          <w:tcPr>
            <w:tcW w:w="117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9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</w:tr>
    </w:tbl>
    <w:p w:rsidR="0079380D" w:rsidRDefault="0079380D">
      <w:pPr>
        <w:spacing w:line="212" w:lineRule="exact"/>
        <w:rPr>
          <w:sz w:val="20"/>
          <w:szCs w:val="20"/>
        </w:rPr>
      </w:pPr>
    </w:p>
    <w:p w:rsidR="0079380D" w:rsidRDefault="0049528F">
      <w:pPr>
        <w:jc w:val="center"/>
        <w:rPr>
          <w:sz w:val="20"/>
          <w:szCs w:val="20"/>
        </w:rPr>
      </w:pPr>
      <w:r>
        <w:rPr>
          <w:rFonts w:ascii="Calibri" w:eastAsia="Calibri" w:hAnsi="Calibri" w:cs="Calibri"/>
          <w:b/>
          <w:bCs/>
          <w:color w:val="2E74B5"/>
          <w:sz w:val="28"/>
          <w:szCs w:val="28"/>
          <w:u w:val="single"/>
        </w:rPr>
        <w:t>CONTINUING PROFESSIONAL DEVELOPMENT (enrolled)</w:t>
      </w:r>
    </w:p>
    <w:p w:rsidR="0079380D" w:rsidRDefault="0079380D">
      <w:pPr>
        <w:spacing w:line="217" w:lineRule="exact"/>
        <w:rPr>
          <w:sz w:val="20"/>
          <w:szCs w:val="20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120"/>
        <w:gridCol w:w="1620"/>
        <w:gridCol w:w="440"/>
        <w:gridCol w:w="160"/>
        <w:gridCol w:w="2240"/>
        <w:gridCol w:w="520"/>
        <w:gridCol w:w="560"/>
        <w:gridCol w:w="900"/>
        <w:gridCol w:w="540"/>
        <w:gridCol w:w="540"/>
        <w:gridCol w:w="300"/>
        <w:gridCol w:w="160"/>
        <w:gridCol w:w="3560"/>
      </w:tblGrid>
      <w:tr w:rsidR="0079380D">
        <w:trPr>
          <w:trHeight w:val="269"/>
        </w:trPr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23"/>
                <w:szCs w:val="23"/>
              </w:rPr>
            </w:pPr>
          </w:p>
        </w:tc>
        <w:tc>
          <w:tcPr>
            <w:tcW w:w="4980" w:type="dxa"/>
            <w:gridSpan w:val="5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Level 3 Award in Education and Training – Ofqual</w:t>
            </w:r>
          </w:p>
        </w:tc>
        <w:tc>
          <w:tcPr>
            <w:tcW w:w="560" w:type="dxa"/>
            <w:shd w:val="clear" w:color="auto" w:fill="F2F2F2"/>
            <w:vAlign w:val="bottom"/>
          </w:tcPr>
          <w:p w:rsidR="0079380D" w:rsidRDefault="0079380D">
            <w:pPr>
              <w:rPr>
                <w:sz w:val="23"/>
                <w:szCs w:val="23"/>
              </w:rPr>
            </w:pPr>
          </w:p>
        </w:tc>
        <w:tc>
          <w:tcPr>
            <w:tcW w:w="6000" w:type="dxa"/>
            <w:gridSpan w:val="6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Fundamentals of Biology - Level 2</w:t>
            </w:r>
          </w:p>
        </w:tc>
      </w:tr>
      <w:tr w:rsidR="0079380D">
        <w:trPr>
          <w:trHeight w:val="336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1Training, United Kingdom</w:t>
            </w:r>
          </w:p>
        </w:tc>
        <w:tc>
          <w:tcPr>
            <w:tcW w:w="5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Global Edulink, United Kingdom</w:t>
            </w:r>
          </w:p>
        </w:tc>
      </w:tr>
      <w:tr w:rsidR="0079380D">
        <w:trPr>
          <w:trHeight w:val="261"/>
        </w:trPr>
        <w:tc>
          <w:tcPr>
            <w:tcW w:w="120" w:type="dxa"/>
            <w:vAlign w:val="bottom"/>
          </w:tcPr>
          <w:p w:rsidR="0079380D" w:rsidRDefault="0079380D"/>
        </w:tc>
        <w:tc>
          <w:tcPr>
            <w:tcW w:w="4980" w:type="dxa"/>
            <w:gridSpan w:val="5"/>
            <w:vAlign w:val="bottom"/>
          </w:tcPr>
          <w:p w:rsidR="0079380D" w:rsidRDefault="0049528F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Level 3 Teaching Qualification (RQF) - Ofqual</w:t>
            </w:r>
          </w:p>
        </w:tc>
        <w:tc>
          <w:tcPr>
            <w:tcW w:w="560" w:type="dxa"/>
            <w:vAlign w:val="bottom"/>
          </w:tcPr>
          <w:p w:rsidR="0079380D" w:rsidRDefault="0079380D"/>
        </w:tc>
        <w:tc>
          <w:tcPr>
            <w:tcW w:w="6000" w:type="dxa"/>
            <w:gridSpan w:val="6"/>
            <w:vAlign w:val="bottom"/>
          </w:tcPr>
          <w:p w:rsidR="0079380D" w:rsidRDefault="0049528F">
            <w:pPr>
              <w:spacing w:line="261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Diploma in Neuro- Linguistic Programming Training - Level 3</w:t>
            </w:r>
          </w:p>
        </w:tc>
      </w:tr>
      <w:tr w:rsidR="0079380D">
        <w:trPr>
          <w:trHeight w:val="310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One Education, United Kingdom</w:t>
            </w:r>
          </w:p>
        </w:tc>
        <w:tc>
          <w:tcPr>
            <w:tcW w:w="5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1Training, United Kingdom</w:t>
            </w:r>
          </w:p>
        </w:tc>
      </w:tr>
      <w:tr w:rsidR="0079380D">
        <w:trPr>
          <w:trHeight w:val="515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6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2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2520" w:type="dxa"/>
            <w:gridSpan w:val="4"/>
            <w:tcBorders>
              <w:bottom w:val="single" w:sz="8" w:space="0" w:color="2E74B5"/>
            </w:tcBorders>
            <w:vAlign w:val="bottom"/>
          </w:tcPr>
          <w:p w:rsidR="0079380D" w:rsidRDefault="0049528F">
            <w:pPr>
              <w:jc w:val="center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  <w:color w:val="2E74B5"/>
                <w:w w:val="99"/>
                <w:sz w:val="28"/>
                <w:szCs w:val="28"/>
              </w:rPr>
              <w:t>BACKGROUND CHECK</w:t>
            </w:r>
          </w:p>
        </w:tc>
        <w:tc>
          <w:tcPr>
            <w:tcW w:w="4560" w:type="dxa"/>
            <w:gridSpan w:val="4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</w:tr>
      <w:tr w:rsidR="0079380D">
        <w:trPr>
          <w:trHeight w:val="244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162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44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2760" w:type="dxa"/>
            <w:gridSpan w:val="2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56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90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1080" w:type="dxa"/>
            <w:gridSpan w:val="2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30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16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  <w:tc>
          <w:tcPr>
            <w:tcW w:w="3560" w:type="dxa"/>
            <w:vAlign w:val="bottom"/>
          </w:tcPr>
          <w:p w:rsidR="0079380D" w:rsidRDefault="0079380D">
            <w:pPr>
              <w:rPr>
                <w:sz w:val="21"/>
                <w:szCs w:val="21"/>
              </w:rPr>
            </w:pPr>
          </w:p>
        </w:tc>
      </w:tr>
      <w:tr w:rsidR="0079380D">
        <w:trPr>
          <w:trHeight w:val="260"/>
        </w:trPr>
        <w:tc>
          <w:tcPr>
            <w:tcW w:w="120" w:type="dxa"/>
            <w:shd w:val="clear" w:color="auto" w:fill="F2F2F2"/>
            <w:vAlign w:val="bottom"/>
          </w:tcPr>
          <w:p w:rsidR="0079380D" w:rsidRDefault="0079380D"/>
        </w:tc>
        <w:tc>
          <w:tcPr>
            <w:tcW w:w="4980" w:type="dxa"/>
            <w:gridSpan w:val="5"/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National Bureau of Investigation</w:t>
            </w:r>
          </w:p>
        </w:tc>
        <w:tc>
          <w:tcPr>
            <w:tcW w:w="560" w:type="dxa"/>
            <w:shd w:val="clear" w:color="auto" w:fill="F2F2F2"/>
            <w:vAlign w:val="bottom"/>
          </w:tcPr>
          <w:p w:rsidR="0079380D" w:rsidRDefault="0079380D"/>
        </w:tc>
        <w:tc>
          <w:tcPr>
            <w:tcW w:w="6000" w:type="dxa"/>
            <w:gridSpan w:val="6"/>
            <w:shd w:val="clear" w:color="auto" w:fill="F2F2F2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Ministry of Interior - Police Clearance</w:t>
            </w:r>
          </w:p>
        </w:tc>
      </w:tr>
      <w:tr w:rsidR="0079380D">
        <w:trPr>
          <w:trHeight w:val="310"/>
        </w:trPr>
        <w:tc>
          <w:tcPr>
            <w:tcW w:w="12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Manila, Philippines</w:t>
            </w:r>
          </w:p>
        </w:tc>
        <w:tc>
          <w:tcPr>
            <w:tcW w:w="560" w:type="dxa"/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Abu Dhabi, United Arab Emirates</w:t>
            </w:r>
          </w:p>
        </w:tc>
      </w:tr>
      <w:tr w:rsidR="0079380D">
        <w:trPr>
          <w:trHeight w:val="336"/>
        </w:trPr>
        <w:tc>
          <w:tcPr>
            <w:tcW w:w="12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Nov 2019</w:t>
            </w:r>
          </w:p>
        </w:tc>
        <w:tc>
          <w:tcPr>
            <w:tcW w:w="560" w:type="dxa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6000" w:type="dxa"/>
            <w:gridSpan w:val="6"/>
            <w:tcBorders>
              <w:bottom w:val="single" w:sz="8" w:space="0" w:color="F2F2F2"/>
            </w:tcBorders>
            <w:shd w:val="clear" w:color="auto" w:fill="F2F2F2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 2020</w:t>
            </w:r>
          </w:p>
        </w:tc>
      </w:tr>
      <w:tr w:rsidR="0079380D">
        <w:trPr>
          <w:trHeight w:val="260"/>
        </w:trPr>
        <w:tc>
          <w:tcPr>
            <w:tcW w:w="120" w:type="dxa"/>
            <w:vAlign w:val="bottom"/>
          </w:tcPr>
          <w:p w:rsidR="0079380D" w:rsidRDefault="0079380D"/>
        </w:tc>
        <w:tc>
          <w:tcPr>
            <w:tcW w:w="4980" w:type="dxa"/>
            <w:gridSpan w:val="5"/>
            <w:vAlign w:val="bottom"/>
          </w:tcPr>
          <w:p w:rsidR="0079380D" w:rsidRDefault="0049528F">
            <w:pPr>
              <w:spacing w:line="260" w:lineRule="exact"/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  <w:b/>
                <w:bCs/>
              </w:rPr>
              <w:t>Disclosure Scotland Check</w:t>
            </w:r>
          </w:p>
        </w:tc>
        <w:tc>
          <w:tcPr>
            <w:tcW w:w="560" w:type="dxa"/>
            <w:vAlign w:val="bottom"/>
          </w:tcPr>
          <w:p w:rsidR="0079380D" w:rsidRDefault="0079380D"/>
        </w:tc>
        <w:tc>
          <w:tcPr>
            <w:tcW w:w="900" w:type="dxa"/>
            <w:vAlign w:val="bottom"/>
          </w:tcPr>
          <w:p w:rsidR="0079380D" w:rsidRDefault="0079380D"/>
        </w:tc>
        <w:tc>
          <w:tcPr>
            <w:tcW w:w="540" w:type="dxa"/>
            <w:vAlign w:val="bottom"/>
          </w:tcPr>
          <w:p w:rsidR="0079380D" w:rsidRDefault="0079380D"/>
        </w:tc>
        <w:tc>
          <w:tcPr>
            <w:tcW w:w="540" w:type="dxa"/>
            <w:vAlign w:val="bottom"/>
          </w:tcPr>
          <w:p w:rsidR="0079380D" w:rsidRDefault="0079380D"/>
        </w:tc>
        <w:tc>
          <w:tcPr>
            <w:tcW w:w="300" w:type="dxa"/>
            <w:vAlign w:val="bottom"/>
          </w:tcPr>
          <w:p w:rsidR="0079380D" w:rsidRDefault="0079380D"/>
        </w:tc>
        <w:tc>
          <w:tcPr>
            <w:tcW w:w="160" w:type="dxa"/>
            <w:vAlign w:val="bottom"/>
          </w:tcPr>
          <w:p w:rsidR="0079380D" w:rsidRDefault="0079380D"/>
        </w:tc>
        <w:tc>
          <w:tcPr>
            <w:tcW w:w="3560" w:type="dxa"/>
            <w:vAlign w:val="bottom"/>
          </w:tcPr>
          <w:p w:rsidR="0079380D" w:rsidRDefault="0079380D"/>
        </w:tc>
      </w:tr>
      <w:tr w:rsidR="0079380D">
        <w:trPr>
          <w:trHeight w:val="310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Glasgow, United Kingdom</w:t>
            </w:r>
          </w:p>
        </w:tc>
        <w:tc>
          <w:tcPr>
            <w:tcW w:w="5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</w:tr>
      <w:tr w:rsidR="0079380D">
        <w:trPr>
          <w:trHeight w:val="307"/>
        </w:trPr>
        <w:tc>
          <w:tcPr>
            <w:tcW w:w="12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4980" w:type="dxa"/>
            <w:gridSpan w:val="5"/>
            <w:vAlign w:val="bottom"/>
          </w:tcPr>
          <w:p w:rsidR="0079380D" w:rsidRDefault="0049528F">
            <w:pPr>
              <w:rPr>
                <w:sz w:val="20"/>
                <w:szCs w:val="20"/>
              </w:rPr>
            </w:pPr>
            <w:r>
              <w:rPr>
                <w:rFonts w:ascii="Calibri" w:eastAsia="Calibri" w:hAnsi="Calibri" w:cs="Calibri"/>
              </w:rPr>
              <w:t>May 2020</w:t>
            </w:r>
          </w:p>
        </w:tc>
        <w:tc>
          <w:tcPr>
            <w:tcW w:w="5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54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30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1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  <w:tc>
          <w:tcPr>
            <w:tcW w:w="3560" w:type="dxa"/>
            <w:vAlign w:val="bottom"/>
          </w:tcPr>
          <w:p w:rsidR="0079380D" w:rsidRDefault="0079380D">
            <w:pPr>
              <w:rPr>
                <w:sz w:val="24"/>
                <w:szCs w:val="24"/>
              </w:rPr>
            </w:pPr>
          </w:p>
        </w:tc>
      </w:tr>
    </w:tbl>
    <w:p w:rsidR="0079380D" w:rsidRDefault="0079380D">
      <w:pPr>
        <w:spacing w:line="302" w:lineRule="exact"/>
        <w:rPr>
          <w:sz w:val="20"/>
          <w:szCs w:val="20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49528F" w:rsidRPr="0049528F" w:rsidRDefault="0049528F" w:rsidP="0049528F">
      <w:pPr>
        <w:rPr>
          <w:rFonts w:asciiTheme="minorHAnsi" w:eastAsia="Garamond" w:hAnsiTheme="minorHAnsi" w:cstheme="minorHAnsi"/>
          <w:b/>
        </w:rPr>
      </w:pPr>
      <w:r>
        <w:rPr>
          <w:rFonts w:asciiTheme="minorHAnsi" w:eastAsia="Garamond" w:hAnsiTheme="minorHAnsi" w:cstheme="minorHAnsi"/>
          <w:b/>
        </w:rPr>
        <w:t>Contact:</w:t>
      </w:r>
    </w:p>
    <w:p w:rsidR="0049528F" w:rsidRDefault="0049528F" w:rsidP="0049528F">
      <w:pPr>
        <w:rPr>
          <w:rFonts w:asciiTheme="minorHAnsi" w:eastAsia="Garamond" w:hAnsiTheme="minorHAnsi" w:cstheme="minorHAnsi"/>
        </w:rPr>
      </w:pPr>
      <w:r w:rsidRPr="0049528F">
        <w:rPr>
          <w:rFonts w:asciiTheme="minorHAnsi" w:eastAsia="Garamond" w:hAnsiTheme="minorHAnsi" w:cstheme="minorHAnsi"/>
        </w:rPr>
        <w:t xml:space="preserve">Email: </w:t>
      </w:r>
      <w:hyperlink r:id="rId11" w:history="1">
        <w:r w:rsidRPr="00466CE3">
          <w:rPr>
            <w:rStyle w:val="Hyperlink"/>
            <w:rFonts w:asciiTheme="minorHAnsi" w:eastAsia="Garamond" w:hAnsiTheme="minorHAnsi" w:cstheme="minorHAnsi"/>
          </w:rPr>
          <w:t>mark-398236@gulfjoseeker.com</w:t>
        </w:r>
      </w:hyperlink>
      <w:r>
        <w:rPr>
          <w:rFonts w:asciiTheme="minorHAnsi" w:eastAsia="Garamond" w:hAnsiTheme="minorHAnsi" w:cstheme="minorHAnsi"/>
        </w:rPr>
        <w:t xml:space="preserve"> </w:t>
      </w:r>
    </w:p>
    <w:p w:rsidR="0049528F" w:rsidRPr="0049528F" w:rsidRDefault="0049528F" w:rsidP="0049528F">
      <w:pPr>
        <w:rPr>
          <w:rFonts w:asciiTheme="minorHAnsi" w:eastAsia="Garamond" w:hAnsiTheme="minorHAnsi" w:cstheme="minorHAnsi"/>
        </w:rPr>
      </w:pPr>
    </w:p>
    <w:p w:rsidR="0049528F" w:rsidRPr="0049528F" w:rsidRDefault="0049528F" w:rsidP="0049528F">
      <w:pPr>
        <w:rPr>
          <w:rFonts w:asciiTheme="minorHAnsi" w:hAnsiTheme="minorHAnsi" w:cstheme="minorHAnsi"/>
        </w:rPr>
      </w:pPr>
      <w:r w:rsidRPr="0049528F">
        <w:rPr>
          <w:rFonts w:asciiTheme="minorHAnsi" w:eastAsia="Garamond" w:hAnsiTheme="minorHAnsi" w:cstheme="minorHAnsi"/>
        </w:rPr>
        <w:t xml:space="preserve">I am available for an interview online through this Zoom Link </w:t>
      </w:r>
      <w:hyperlink r:id="rId12" w:history="1">
        <w:r w:rsidRPr="0049528F">
          <w:rPr>
            <w:rStyle w:val="Hyperlink"/>
            <w:rFonts w:asciiTheme="minorHAnsi" w:hAnsiTheme="minorHAnsi" w:cstheme="minorHAnsi"/>
            <w:lang w:val="en-GB"/>
          </w:rPr>
          <w:t>https://zoom.us/j/4532401292?pwd=SUlYVEdSeEpGaWN6ZndUaGEzK0FjUT09</w:t>
        </w:r>
      </w:hyperlink>
    </w:p>
    <w:p w:rsidR="0049528F" w:rsidRPr="0049528F" w:rsidRDefault="0049528F" w:rsidP="0049528F">
      <w:pPr>
        <w:tabs>
          <w:tab w:val="left" w:pos="600"/>
        </w:tabs>
        <w:rPr>
          <w:rFonts w:asciiTheme="minorHAnsi" w:eastAsia="Calibri" w:hAnsiTheme="minorHAnsi" w:cstheme="minorHAnsi"/>
          <w:b/>
          <w:bCs/>
          <w:color w:val="A6A6A6"/>
          <w:sz w:val="21"/>
          <w:szCs w:val="21"/>
        </w:rPr>
      </w:pPr>
    </w:p>
    <w:p w:rsidR="0049528F" w:rsidRPr="0049528F" w:rsidRDefault="0049528F" w:rsidP="0049528F">
      <w:pPr>
        <w:jc w:val="center"/>
        <w:rPr>
          <w:rFonts w:asciiTheme="minorHAnsi" w:eastAsia="Calibri" w:hAnsiTheme="minorHAnsi" w:cstheme="minorHAnsi"/>
          <w:b/>
          <w:bCs/>
          <w:color w:val="A6A6A6"/>
          <w:sz w:val="21"/>
          <w:szCs w:val="21"/>
        </w:rPr>
      </w:pPr>
    </w:p>
    <w:p w:rsidR="0049528F" w:rsidRPr="0049528F" w:rsidRDefault="0049528F" w:rsidP="0049528F">
      <w:pPr>
        <w:jc w:val="center"/>
        <w:rPr>
          <w:rFonts w:asciiTheme="minorHAnsi" w:eastAsia="Calibri" w:hAnsiTheme="minorHAnsi" w:cstheme="minorHAnsi"/>
          <w:b/>
          <w:bCs/>
          <w:color w:val="A6A6A6"/>
          <w:sz w:val="21"/>
          <w:szCs w:val="21"/>
        </w:rPr>
      </w:pPr>
    </w:p>
    <w:p w:rsidR="0049528F" w:rsidRPr="0049528F" w:rsidRDefault="0049528F" w:rsidP="0049528F">
      <w:pPr>
        <w:jc w:val="center"/>
        <w:rPr>
          <w:rFonts w:asciiTheme="minorHAnsi" w:eastAsia="Calibri" w:hAnsiTheme="minorHAnsi" w:cstheme="minorHAnsi"/>
          <w:b/>
          <w:bCs/>
          <w:color w:val="A6A6A6"/>
          <w:sz w:val="21"/>
          <w:szCs w:val="21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49528F" w:rsidRDefault="0049528F" w:rsidP="0049528F">
      <w:pPr>
        <w:jc w:val="center"/>
        <w:rPr>
          <w:rFonts w:ascii="Calibri" w:eastAsia="Calibri" w:hAnsi="Calibri" w:cs="Calibri"/>
          <w:b/>
          <w:bCs/>
          <w:color w:val="A6A6A6"/>
          <w:sz w:val="21"/>
          <w:szCs w:val="21"/>
        </w:rPr>
      </w:pPr>
    </w:p>
    <w:p w:rsidR="0079380D" w:rsidRPr="0049528F" w:rsidRDefault="0049528F" w:rsidP="0049528F">
      <w:pPr>
        <w:jc w:val="center"/>
        <w:rPr>
          <w:sz w:val="20"/>
          <w:szCs w:val="20"/>
        </w:rPr>
        <w:sectPr w:rsidR="0079380D" w:rsidRPr="0049528F">
          <w:type w:val="continuous"/>
          <w:pgSz w:w="12240" w:h="15840"/>
          <w:pgMar w:top="243" w:right="300" w:bottom="0" w:left="280" w:header="0" w:footer="0" w:gutter="0"/>
          <w:cols w:space="720" w:equalWidth="0">
            <w:col w:w="11660"/>
          </w:cols>
        </w:sectPr>
      </w:pPr>
      <w:r>
        <w:rPr>
          <w:rFonts w:ascii="Calibri" w:eastAsia="Calibri" w:hAnsi="Calibri" w:cs="Calibri"/>
          <w:b/>
          <w:bCs/>
          <w:color w:val="A6A6A6"/>
          <w:sz w:val="21"/>
          <w:szCs w:val="21"/>
        </w:rPr>
        <w:t>Curriculum Vitae of Mark</w:t>
      </w:r>
    </w:p>
    <w:p w:rsidR="0079380D" w:rsidRDefault="0079380D" w:rsidP="0049528F">
      <w:pPr>
        <w:rPr>
          <w:sz w:val="20"/>
          <w:szCs w:val="20"/>
        </w:rPr>
      </w:pPr>
    </w:p>
    <w:sectPr w:rsidR="0079380D" w:rsidSect="0079380D">
      <w:pgSz w:w="11900" w:h="1684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6784"/>
    <w:multiLevelType w:val="hybridMultilevel"/>
    <w:tmpl w:val="52CCEA32"/>
    <w:lvl w:ilvl="0" w:tplc="1D6CF888">
      <w:start w:val="1"/>
      <w:numFmt w:val="bullet"/>
      <w:lvlText w:val=""/>
      <w:lvlJc w:val="left"/>
    </w:lvl>
    <w:lvl w:ilvl="1" w:tplc="466603C2">
      <w:numFmt w:val="decimal"/>
      <w:lvlText w:val=""/>
      <w:lvlJc w:val="left"/>
    </w:lvl>
    <w:lvl w:ilvl="2" w:tplc="7AEC1B04">
      <w:numFmt w:val="decimal"/>
      <w:lvlText w:val=""/>
      <w:lvlJc w:val="left"/>
    </w:lvl>
    <w:lvl w:ilvl="3" w:tplc="EFB48AD2">
      <w:numFmt w:val="decimal"/>
      <w:lvlText w:val=""/>
      <w:lvlJc w:val="left"/>
    </w:lvl>
    <w:lvl w:ilvl="4" w:tplc="00EE0916">
      <w:numFmt w:val="decimal"/>
      <w:lvlText w:val=""/>
      <w:lvlJc w:val="left"/>
    </w:lvl>
    <w:lvl w:ilvl="5" w:tplc="F4888688">
      <w:numFmt w:val="decimal"/>
      <w:lvlText w:val=""/>
      <w:lvlJc w:val="left"/>
    </w:lvl>
    <w:lvl w:ilvl="6" w:tplc="85467404">
      <w:numFmt w:val="decimal"/>
      <w:lvlText w:val=""/>
      <w:lvlJc w:val="left"/>
    </w:lvl>
    <w:lvl w:ilvl="7" w:tplc="2F7CEC74">
      <w:numFmt w:val="decimal"/>
      <w:lvlText w:val=""/>
      <w:lvlJc w:val="left"/>
    </w:lvl>
    <w:lvl w:ilvl="8" w:tplc="AED6C312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79380D"/>
    <w:rsid w:val="0049528F"/>
    <w:rsid w:val="007938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380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BD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52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52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hyperlink" Target="https://zoom.us/j/4532401292?pwd=SUlYVEdSeEpGaWN6ZndUaGEzK0FjUT0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mailto:mark-398236@gulfjoseeker.com" TargetMode="Externa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Reception</cp:lastModifiedBy>
  <cp:revision>2</cp:revision>
  <dcterms:created xsi:type="dcterms:W3CDTF">2020-06-30T07:18:00Z</dcterms:created>
  <dcterms:modified xsi:type="dcterms:W3CDTF">2020-06-30T07:18:00Z</dcterms:modified>
</cp:coreProperties>
</file>