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3632"/>
        <w:gridCol w:w="164"/>
        <w:gridCol w:w="6663"/>
      </w:tblGrid>
      <w:tr w:rsidR="003B798C" w:rsidRPr="00853800" w:rsidTr="00F435A8">
        <w:tc>
          <w:tcPr>
            <w:tcW w:w="3628" w:type="dxa"/>
            <w:shd w:val="clear" w:color="auto" w:fill="004274"/>
          </w:tcPr>
          <w:p w:rsidR="003B798C" w:rsidRPr="00093C6C" w:rsidRDefault="006F70A2" w:rsidP="00375180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MOHSIN </w:t>
            </w:r>
          </w:p>
          <w:p w:rsidR="003B798C" w:rsidRPr="00375180" w:rsidRDefault="00DD392D" w:rsidP="00375180">
            <w:pPr>
              <w:pStyle w:val="NoSpacing"/>
              <w:spacing w:after="120"/>
              <w:ind w:right="14"/>
              <w:jc w:val="center"/>
              <w:rPr>
                <w:rFonts w:cs="Calibri"/>
                <w:b/>
                <w:smallCaps/>
                <w:sz w:val="25"/>
                <w:szCs w:val="25"/>
              </w:rPr>
            </w:pPr>
            <w:r>
              <w:rPr>
                <w:rFonts w:cs="Calibri"/>
                <w:b/>
                <w:smallCaps/>
                <w:sz w:val="25"/>
                <w:szCs w:val="25"/>
              </w:rPr>
              <w:t xml:space="preserve">PA to Group Director </w:t>
            </w:r>
            <w:r w:rsidR="0093603C">
              <w:rPr>
                <w:rFonts w:cs="Calibri"/>
                <w:b/>
                <w:smallCaps/>
                <w:sz w:val="25"/>
                <w:szCs w:val="25"/>
              </w:rPr>
              <w:t>and</w:t>
            </w:r>
            <w:r w:rsidR="00F81028" w:rsidRPr="00375180">
              <w:rPr>
                <w:rFonts w:cs="Calibri"/>
                <w:b/>
                <w:smallCaps/>
                <w:sz w:val="25"/>
                <w:szCs w:val="25"/>
              </w:rPr>
              <w:t xml:space="preserve">Executive </w:t>
            </w:r>
            <w:r w:rsidR="003B798C" w:rsidRPr="00375180">
              <w:rPr>
                <w:rFonts w:cs="Calibri"/>
                <w:b/>
                <w:smallCaps/>
                <w:sz w:val="25"/>
                <w:szCs w:val="25"/>
              </w:rPr>
              <w:t>Business Development</w:t>
            </w:r>
          </w:p>
          <w:p w:rsidR="003B798C" w:rsidRPr="00093C6C" w:rsidRDefault="003B798C" w:rsidP="003B798C">
            <w:pPr>
              <w:spacing w:before="120" w:after="2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93C6C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58824" cy="1618488"/>
                  <wp:effectExtent l="0" t="0" r="0" b="1270"/>
                  <wp:docPr id="14" name="Picture 14" descr="A person wearing a suit and tie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hsin Pic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vMerge w:val="restart"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  <w:tc>
          <w:tcPr>
            <w:tcW w:w="6667" w:type="dxa"/>
            <w:vMerge w:val="restart"/>
          </w:tcPr>
          <w:p w:rsidR="003B798C" w:rsidRPr="00513D1B" w:rsidRDefault="003B798C" w:rsidP="003B798C">
            <w:pPr>
              <w:jc w:val="center"/>
              <w:rPr>
                <w:rFonts w:ascii="Cambria" w:hAnsi="Cambria"/>
                <w:bCs/>
                <w:smallCaps/>
                <w:sz w:val="10"/>
                <w:szCs w:val="10"/>
              </w:rPr>
            </w:pPr>
          </w:p>
          <w:p w:rsidR="00DF4593" w:rsidRPr="00696291" w:rsidRDefault="00E42475" w:rsidP="00E42475">
            <w:pPr>
              <w:jc w:val="center"/>
              <w:rPr>
                <w:rFonts w:ascii="Cambria" w:hAnsi="Cambria"/>
                <w:b/>
                <w:smallCaps/>
                <w:sz w:val="30"/>
                <w:szCs w:val="30"/>
              </w:rPr>
            </w:pPr>
            <w:r>
              <w:rPr>
                <w:rFonts w:ascii="Cambria" w:hAnsi="Cambria"/>
                <w:b/>
                <w:smallCaps/>
                <w:sz w:val="30"/>
                <w:szCs w:val="30"/>
              </w:rPr>
              <w:t xml:space="preserve">Personal Asst. / Executive Secretary / Admin / </w:t>
            </w:r>
            <w:r w:rsidR="00DF4593" w:rsidRPr="00696291">
              <w:rPr>
                <w:rFonts w:ascii="Cambria" w:hAnsi="Cambria"/>
                <w:b/>
                <w:smallCaps/>
                <w:sz w:val="30"/>
                <w:szCs w:val="30"/>
              </w:rPr>
              <w:t xml:space="preserve">Business Development / Document Controller </w:t>
            </w:r>
          </w:p>
          <w:p w:rsidR="003B798C" w:rsidRPr="00093C6C" w:rsidRDefault="003B798C" w:rsidP="006C560F">
            <w:pPr>
              <w:rPr>
                <w:rFonts w:ascii="Calibri" w:hAnsi="Calibri" w:cs="Calibri"/>
              </w:rPr>
            </w:pPr>
            <w:r w:rsidRPr="00093C6C">
              <w:rPr>
                <w:rFonts w:ascii="Calibri" w:hAnsi="Calibri" w:cs="Calibri"/>
              </w:rPr>
              <w:t xml:space="preserve">Multifaceted, enthusiastic and determined individual with professional experience of </w:t>
            </w:r>
            <w:r w:rsidR="006C560F">
              <w:rPr>
                <w:rFonts w:ascii="Calibri" w:hAnsi="Calibri" w:cs="Calibri"/>
              </w:rPr>
              <w:t xml:space="preserve">more than </w:t>
            </w:r>
            <w:r w:rsidR="0022001E">
              <w:rPr>
                <w:rFonts w:ascii="Calibri" w:hAnsi="Calibri" w:cs="Calibri"/>
              </w:rPr>
              <w:t>20 years</w:t>
            </w:r>
            <w:r w:rsidRPr="00093C6C">
              <w:rPr>
                <w:rFonts w:ascii="Calibri" w:hAnsi="Calibri" w:cs="Calibri"/>
              </w:rPr>
              <w:t>, seeking a position and willing to share my knowledge and to utilize my skills for the growth of an organization. Possesses the highest degree of integrity, supported by a flawless record of maintaining confidentiality. Adaptable to changing situations and flexible about working hours.</w:t>
            </w:r>
          </w:p>
          <w:p w:rsidR="003B798C" w:rsidRPr="00853800" w:rsidRDefault="003B798C" w:rsidP="003B798C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53800">
              <w:rPr>
                <w:rFonts w:ascii="Cambria" w:hAnsi="Cambria"/>
                <w:b/>
                <w:bCs/>
                <w:sz w:val="32"/>
                <w:szCs w:val="32"/>
              </w:rPr>
              <w:t>Core Competencies</w:t>
            </w:r>
          </w:p>
          <w:p w:rsidR="00992E50" w:rsidRPr="00E42475" w:rsidRDefault="00992E50" w:rsidP="00E42475">
            <w:pPr>
              <w:pStyle w:val="ListParagraph"/>
              <w:numPr>
                <w:ilvl w:val="0"/>
                <w:numId w:val="4"/>
              </w:numPr>
              <w:ind w:left="360" w:right="72" w:hanging="18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E42475">
              <w:rPr>
                <w:rFonts w:ascii="Calibri" w:hAnsi="Calibri" w:cs="Calibri"/>
                <w:b/>
                <w:i/>
                <w:sz w:val="22"/>
                <w:szCs w:val="22"/>
              </w:rPr>
              <w:t>Business Development</w:t>
            </w:r>
          </w:p>
          <w:p w:rsidR="003B798C" w:rsidRPr="00E42475" w:rsidRDefault="003B798C" w:rsidP="00E42475">
            <w:pPr>
              <w:pStyle w:val="ListParagraph"/>
              <w:numPr>
                <w:ilvl w:val="0"/>
                <w:numId w:val="4"/>
              </w:numPr>
              <w:ind w:left="360" w:right="72" w:hanging="18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E42475">
              <w:rPr>
                <w:rFonts w:ascii="Calibri" w:hAnsi="Calibri" w:cs="Calibri"/>
                <w:b/>
                <w:i/>
                <w:sz w:val="22"/>
                <w:szCs w:val="22"/>
              </w:rPr>
              <w:t>Secretarial &amp; Office Management</w:t>
            </w:r>
          </w:p>
          <w:p w:rsidR="003B798C" w:rsidRPr="00E42475" w:rsidRDefault="003B798C" w:rsidP="00E42475">
            <w:pPr>
              <w:pStyle w:val="ListParagraph"/>
              <w:numPr>
                <w:ilvl w:val="0"/>
                <w:numId w:val="4"/>
              </w:numPr>
              <w:ind w:left="360" w:right="72" w:hanging="18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E4247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Excellent Communication and </w:t>
            </w:r>
            <w:r w:rsidR="001A5E7F" w:rsidRPr="00E42475">
              <w:rPr>
                <w:rFonts w:ascii="Calibri" w:hAnsi="Calibri" w:cs="Calibri"/>
                <w:b/>
                <w:i/>
                <w:sz w:val="22"/>
                <w:szCs w:val="22"/>
              </w:rPr>
              <w:t>Interpersonal</w:t>
            </w:r>
            <w:r w:rsidRPr="00E4247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Skills</w:t>
            </w:r>
          </w:p>
          <w:p w:rsidR="003B798C" w:rsidRPr="00E42475" w:rsidRDefault="00D927B9" w:rsidP="00E42475">
            <w:pPr>
              <w:pStyle w:val="ListParagraph"/>
              <w:numPr>
                <w:ilvl w:val="0"/>
                <w:numId w:val="4"/>
              </w:numPr>
              <w:ind w:left="360" w:right="72" w:hanging="18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2475">
              <w:rPr>
                <w:rFonts w:ascii="Calibri" w:hAnsi="Calibri" w:cs="Calibri"/>
                <w:b/>
                <w:i/>
                <w:sz w:val="22"/>
                <w:szCs w:val="22"/>
              </w:rPr>
              <w:t>Team Player</w:t>
            </w:r>
          </w:p>
          <w:p w:rsidR="003B798C" w:rsidRPr="00E42475" w:rsidRDefault="003B798C" w:rsidP="00E42475">
            <w:pPr>
              <w:pStyle w:val="ListParagraph"/>
              <w:numPr>
                <w:ilvl w:val="0"/>
                <w:numId w:val="4"/>
              </w:numPr>
              <w:ind w:left="360" w:right="72" w:hanging="180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E42475">
              <w:rPr>
                <w:rFonts w:ascii="Calibri" w:hAnsi="Calibri" w:cs="Calibri"/>
                <w:b/>
                <w:i/>
                <w:sz w:val="22"/>
                <w:szCs w:val="22"/>
              </w:rPr>
              <w:t>IT Related Skills</w:t>
            </w:r>
          </w:p>
          <w:p w:rsidR="003B798C" w:rsidRPr="00E42475" w:rsidRDefault="003B798C" w:rsidP="00E42475">
            <w:pPr>
              <w:pStyle w:val="ListParagraph"/>
              <w:numPr>
                <w:ilvl w:val="0"/>
                <w:numId w:val="4"/>
              </w:numPr>
              <w:ind w:left="360" w:right="72" w:hanging="18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2475">
              <w:rPr>
                <w:rFonts w:ascii="Calibri" w:hAnsi="Calibri" w:cs="Calibri"/>
                <w:b/>
                <w:i/>
                <w:sz w:val="22"/>
                <w:szCs w:val="22"/>
              </w:rPr>
              <w:t>Administrative Support</w:t>
            </w:r>
          </w:p>
          <w:p w:rsidR="003B798C" w:rsidRPr="00E42475" w:rsidRDefault="003B798C" w:rsidP="00E42475">
            <w:pPr>
              <w:pStyle w:val="ListParagraph"/>
              <w:numPr>
                <w:ilvl w:val="0"/>
                <w:numId w:val="4"/>
              </w:numPr>
              <w:ind w:left="360" w:right="72" w:hanging="18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42475">
              <w:rPr>
                <w:rFonts w:ascii="Calibri" w:hAnsi="Calibri" w:cs="Calibri"/>
                <w:b/>
                <w:i/>
                <w:sz w:val="22"/>
                <w:szCs w:val="22"/>
              </w:rPr>
              <w:t>Document Control</w:t>
            </w:r>
          </w:p>
          <w:p w:rsidR="003B798C" w:rsidRPr="00C46E59" w:rsidRDefault="003B798C" w:rsidP="00E42475">
            <w:pPr>
              <w:pStyle w:val="ListParagraph"/>
              <w:numPr>
                <w:ilvl w:val="0"/>
                <w:numId w:val="4"/>
              </w:numPr>
              <w:ind w:left="360" w:right="72" w:hanging="180"/>
              <w:rPr>
                <w:rFonts w:ascii="Cambria" w:hAnsi="Cambria"/>
                <w:b/>
                <w:i/>
              </w:rPr>
            </w:pPr>
            <w:r w:rsidRPr="00E42475">
              <w:rPr>
                <w:rFonts w:ascii="Calibri" w:hAnsi="Calibri" w:cs="Calibri"/>
                <w:b/>
                <w:i/>
                <w:sz w:val="22"/>
                <w:szCs w:val="22"/>
              </w:rPr>
              <w:t>Online Project Mana</w:t>
            </w:r>
            <w:r w:rsidRPr="000E1EBA">
              <w:rPr>
                <w:rFonts w:ascii="Calibri" w:hAnsi="Calibri" w:cs="Calibri"/>
                <w:b/>
                <w:i/>
                <w:sz w:val="22"/>
                <w:szCs w:val="22"/>
              </w:rPr>
              <w:t>gement Software</w:t>
            </w:r>
            <w:r w:rsidR="003C7F99" w:rsidRPr="000E1EBA">
              <w:rPr>
                <w:rFonts w:ascii="Calibri" w:hAnsi="Calibri" w:cs="Calibri"/>
                <w:b/>
                <w:i/>
                <w:sz w:val="22"/>
                <w:szCs w:val="22"/>
              </w:rPr>
              <w:t>(Aconex, Conject &amp; COINS)</w:t>
            </w:r>
          </w:p>
          <w:p w:rsidR="003B798C" w:rsidRPr="00513D1B" w:rsidRDefault="003B798C" w:rsidP="003B798C">
            <w:pPr>
              <w:pStyle w:val="ListParagraph"/>
              <w:ind w:left="252" w:right="72"/>
              <w:rPr>
                <w:rFonts w:ascii="Cambria" w:hAnsi="Cambria"/>
                <w:b/>
                <w:iCs/>
                <w:sz w:val="6"/>
                <w:szCs w:val="6"/>
              </w:rPr>
            </w:pPr>
          </w:p>
          <w:p w:rsidR="003B798C" w:rsidRPr="00093C6C" w:rsidRDefault="003B798C" w:rsidP="00E42475">
            <w:pPr>
              <w:pStyle w:val="NoSpacing"/>
              <w:numPr>
                <w:ilvl w:val="0"/>
                <w:numId w:val="2"/>
              </w:numPr>
              <w:ind w:left="180" w:right="72" w:hanging="198"/>
              <w:rPr>
                <w:rFonts w:cs="Calibri"/>
                <w:lang w:val="en-US"/>
              </w:rPr>
            </w:pPr>
            <w:r w:rsidRPr="00093C6C">
              <w:rPr>
                <w:rFonts w:cs="Calibri"/>
                <w:lang w:val="en-US"/>
              </w:rPr>
              <w:t>Self-motivated, eagerand goal-driven professional in the field of business development, secretarial</w:t>
            </w:r>
            <w:r w:rsidR="00992E50">
              <w:rPr>
                <w:rFonts w:cs="Calibri"/>
                <w:lang w:val="en-US"/>
              </w:rPr>
              <w:t xml:space="preserve">, </w:t>
            </w:r>
            <w:r w:rsidRPr="00093C6C">
              <w:rPr>
                <w:rFonts w:cs="Calibri"/>
                <w:lang w:val="en-US"/>
              </w:rPr>
              <w:t>office administration management, document controlling and IT related aspects in the UAE and in Pakistan.</w:t>
            </w:r>
          </w:p>
          <w:p w:rsidR="003B798C" w:rsidRPr="00093C6C" w:rsidRDefault="003B798C" w:rsidP="00E42475">
            <w:pPr>
              <w:pStyle w:val="NoSpacing"/>
              <w:numPr>
                <w:ilvl w:val="0"/>
                <w:numId w:val="2"/>
              </w:numPr>
              <w:ind w:left="180" w:right="72" w:hanging="198"/>
              <w:rPr>
                <w:rFonts w:cs="Calibri"/>
                <w:lang w:val="en-US"/>
              </w:rPr>
            </w:pPr>
            <w:r w:rsidRPr="00093C6C">
              <w:rPr>
                <w:rFonts w:cs="Calibri"/>
                <w:lang w:val="en-US"/>
              </w:rPr>
              <w:t>Result-oriented and dynamic person with excellent knowledge in MS Office, MS Windows applications, software installation and Troubleshooting.</w:t>
            </w:r>
          </w:p>
          <w:p w:rsidR="003B798C" w:rsidRPr="00093C6C" w:rsidRDefault="003B798C" w:rsidP="00E42475">
            <w:pPr>
              <w:pStyle w:val="NoSpacing"/>
              <w:numPr>
                <w:ilvl w:val="0"/>
                <w:numId w:val="2"/>
              </w:numPr>
              <w:ind w:left="180" w:right="72" w:hanging="198"/>
              <w:rPr>
                <w:rFonts w:cs="Calibri"/>
                <w:lang w:val="en-US"/>
              </w:rPr>
            </w:pPr>
            <w:r w:rsidRPr="00093C6C">
              <w:rPr>
                <w:rFonts w:cs="Calibri"/>
                <w:lang w:val="en-US"/>
              </w:rPr>
              <w:t>Have good communications skills, focused and efficient.</w:t>
            </w:r>
          </w:p>
          <w:p w:rsidR="003B798C" w:rsidRPr="00853800" w:rsidRDefault="003B798C" w:rsidP="00E42475">
            <w:pPr>
              <w:pStyle w:val="NoSpacing"/>
              <w:numPr>
                <w:ilvl w:val="0"/>
                <w:numId w:val="2"/>
              </w:numPr>
              <w:ind w:left="180" w:right="72" w:hanging="198"/>
              <w:jc w:val="both"/>
              <w:rPr>
                <w:rFonts w:ascii="Cambria" w:hAnsi="Cambria" w:cs="Garamond"/>
                <w:lang w:val="en-US"/>
              </w:rPr>
            </w:pPr>
            <w:r w:rsidRPr="00093C6C">
              <w:rPr>
                <w:rFonts w:cs="Calibri"/>
                <w:lang w:val="en-US"/>
              </w:rPr>
              <w:t>Professional, hardworking, team player and willing to undergo training and can work under pressure with minimal supervision of superiors</w:t>
            </w:r>
            <w:r>
              <w:rPr>
                <w:rFonts w:cs="Calibri"/>
                <w:lang w:val="en-US"/>
              </w:rPr>
              <w:t>.</w:t>
            </w:r>
          </w:p>
          <w:p w:rsidR="003B798C" w:rsidRPr="00853800" w:rsidRDefault="003B798C" w:rsidP="003B798C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53800">
              <w:rPr>
                <w:rFonts w:ascii="Cambria" w:hAnsi="Cambria"/>
                <w:b/>
                <w:bCs/>
                <w:sz w:val="32"/>
                <w:szCs w:val="32"/>
              </w:rPr>
              <w:t xml:space="preserve">Career </w:t>
            </w:r>
            <w:r w:rsidR="00E5788A" w:rsidRPr="00853800">
              <w:rPr>
                <w:rFonts w:ascii="Cambria" w:hAnsi="Cambria"/>
                <w:b/>
                <w:bCs/>
                <w:sz w:val="32"/>
                <w:szCs w:val="32"/>
              </w:rPr>
              <w:t>Snapshot</w:t>
            </w:r>
          </w:p>
          <w:p w:rsidR="001E79CF" w:rsidRPr="00F435A8" w:rsidRDefault="001E79CF" w:rsidP="00E42475">
            <w:pPr>
              <w:pStyle w:val="NoSpacing"/>
              <w:ind w:right="14"/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</w:pPr>
            <w:r w:rsidRPr="00F435A8"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  <w:t xml:space="preserve">Dec 2017 to </w:t>
            </w:r>
            <w:r w:rsidR="005D5250" w:rsidRPr="00F435A8"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  <w:t>Oct 2020</w:t>
            </w:r>
            <w:r w:rsidRPr="00F435A8"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  <w:t>:</w:t>
            </w:r>
          </w:p>
          <w:p w:rsidR="00EC25A7" w:rsidRDefault="009F7086" w:rsidP="00375180">
            <w:pPr>
              <w:pStyle w:val="NoSpacing"/>
              <w:spacing w:after="60"/>
              <w:ind w:right="14"/>
              <w:rPr>
                <w:rFonts w:cs="Calibri"/>
                <w:bCs/>
                <w:iCs/>
                <w:lang w:val="en-US"/>
              </w:rPr>
            </w:pPr>
            <w:r>
              <w:rPr>
                <w:rFonts w:cs="Calibri"/>
                <w:b/>
                <w:bCs/>
                <w:iCs/>
                <w:lang w:val="en-US"/>
              </w:rPr>
              <w:t xml:space="preserve">PA to Group Director Strategy and </w:t>
            </w:r>
            <w:r w:rsidR="00375180" w:rsidRPr="001E79CF">
              <w:rPr>
                <w:rFonts w:cs="Calibri"/>
                <w:b/>
                <w:bCs/>
                <w:iCs/>
                <w:lang w:val="en-US"/>
              </w:rPr>
              <w:t>Executive</w:t>
            </w:r>
            <w:r w:rsidR="00375180" w:rsidRPr="00093C6C">
              <w:rPr>
                <w:rFonts w:cs="Calibri"/>
                <w:b/>
                <w:iCs/>
                <w:lang w:val="en-US"/>
              </w:rPr>
              <w:t>Business Development</w:t>
            </w:r>
            <w:r w:rsidR="00375180" w:rsidRPr="00375180">
              <w:rPr>
                <w:rFonts w:cs="Calibri"/>
                <w:bCs/>
                <w:iCs/>
                <w:lang w:val="en-US"/>
              </w:rPr>
              <w:t>(</w:t>
            </w:r>
            <w:r w:rsidR="00375180">
              <w:rPr>
                <w:rFonts w:cs="Calibri"/>
                <w:bCs/>
                <w:iCs/>
                <w:lang w:val="en-US"/>
              </w:rPr>
              <w:t xml:space="preserve">Oct 2019 </w:t>
            </w:r>
            <w:r w:rsidR="00164456">
              <w:rPr>
                <w:rFonts w:cs="Calibri"/>
                <w:bCs/>
                <w:iCs/>
                <w:lang w:val="en-US"/>
              </w:rPr>
              <w:t>to</w:t>
            </w:r>
            <w:r w:rsidR="005D5250">
              <w:rPr>
                <w:rFonts w:cs="Calibri"/>
                <w:bCs/>
                <w:iCs/>
                <w:lang w:val="en-US"/>
              </w:rPr>
              <w:t>Oct 2020</w:t>
            </w:r>
            <w:r w:rsidR="00375180">
              <w:rPr>
                <w:rFonts w:cs="Calibri"/>
                <w:bCs/>
                <w:iCs/>
                <w:lang w:val="en-US"/>
              </w:rPr>
              <w:t>)</w:t>
            </w:r>
            <w:r w:rsidR="006F70A2">
              <w:rPr>
                <w:rFonts w:cs="Calibri"/>
                <w:bCs/>
                <w:iCs/>
                <w:lang w:val="en-US"/>
              </w:rPr>
              <w:t xml:space="preserve"> in </w:t>
            </w:r>
            <w:r w:rsidR="003C7F99">
              <w:rPr>
                <w:rFonts w:cs="Calibri"/>
                <w:bCs/>
                <w:iCs/>
                <w:lang w:val="en-US"/>
              </w:rPr>
              <w:t>Abu Dhabi, UAE.</w:t>
            </w:r>
          </w:p>
          <w:p w:rsidR="001E79CF" w:rsidRDefault="009F7086" w:rsidP="00375180">
            <w:pPr>
              <w:pStyle w:val="NoSpacing"/>
              <w:spacing w:after="60"/>
              <w:ind w:right="14"/>
              <w:rPr>
                <w:rFonts w:cs="Calibri"/>
                <w:bCs/>
                <w:iCs/>
                <w:lang w:val="en-US"/>
              </w:rPr>
            </w:pPr>
            <w:r>
              <w:rPr>
                <w:rFonts w:cs="Calibri"/>
                <w:b/>
                <w:bCs/>
                <w:iCs/>
                <w:lang w:val="en-US"/>
              </w:rPr>
              <w:t xml:space="preserve">PA to Vice President and </w:t>
            </w:r>
            <w:r w:rsidR="001E79CF" w:rsidRPr="001E79CF">
              <w:rPr>
                <w:rFonts w:cs="Calibri"/>
                <w:b/>
                <w:bCs/>
                <w:iCs/>
                <w:lang w:val="en-US"/>
              </w:rPr>
              <w:t>Executive</w:t>
            </w:r>
            <w:r w:rsidR="001E79CF" w:rsidRPr="00093C6C">
              <w:rPr>
                <w:rFonts w:cs="Calibri"/>
                <w:b/>
                <w:iCs/>
                <w:lang w:val="en-US"/>
              </w:rPr>
              <w:t>Business Development</w:t>
            </w:r>
            <w:r w:rsidR="00375180">
              <w:rPr>
                <w:rFonts w:cs="Calibri"/>
                <w:bCs/>
                <w:iCs/>
                <w:lang w:val="en-US"/>
              </w:rPr>
              <w:t xml:space="preserve">(Dec 2017 to Oct 2019) </w:t>
            </w:r>
            <w:r w:rsidR="001E79CF" w:rsidRPr="00093C6C">
              <w:rPr>
                <w:rFonts w:cs="Calibri"/>
                <w:bCs/>
                <w:iCs/>
                <w:lang w:val="en-US"/>
              </w:rPr>
              <w:t xml:space="preserve">in </w:t>
            </w:r>
            <w:r w:rsidR="001E79CF">
              <w:rPr>
                <w:rFonts w:cs="Calibri"/>
                <w:bCs/>
                <w:iCs/>
                <w:lang w:val="en-US"/>
              </w:rPr>
              <w:t>A</w:t>
            </w:r>
            <w:r w:rsidR="00337910">
              <w:rPr>
                <w:rFonts w:cs="Calibri"/>
                <w:bCs/>
                <w:iCs/>
                <w:lang w:val="en-US"/>
              </w:rPr>
              <w:t>l</w:t>
            </w:r>
            <w:r w:rsidR="001E79CF">
              <w:rPr>
                <w:rFonts w:cs="Calibri"/>
                <w:bCs/>
                <w:iCs/>
                <w:lang w:val="en-US"/>
              </w:rPr>
              <w:t xml:space="preserve"> Fara’a General </w:t>
            </w:r>
            <w:r w:rsidR="001E79CF" w:rsidRPr="00093C6C">
              <w:rPr>
                <w:rFonts w:cs="Calibri"/>
                <w:bCs/>
                <w:iCs/>
                <w:lang w:val="en-US"/>
              </w:rPr>
              <w:t xml:space="preserve">Contracting, </w:t>
            </w:r>
            <w:r w:rsidR="001E79CF">
              <w:rPr>
                <w:rFonts w:cs="Calibri"/>
                <w:bCs/>
                <w:iCs/>
                <w:lang w:val="en-US"/>
              </w:rPr>
              <w:t>Abu Dhabi</w:t>
            </w:r>
            <w:r w:rsidR="001E79CF" w:rsidRPr="00093C6C">
              <w:rPr>
                <w:rFonts w:cs="Calibri"/>
                <w:bCs/>
                <w:iCs/>
                <w:lang w:val="en-US"/>
              </w:rPr>
              <w:t>, UAE.</w:t>
            </w:r>
          </w:p>
          <w:p w:rsidR="003B798C" w:rsidRPr="00F435A8" w:rsidRDefault="003B798C" w:rsidP="00E42475">
            <w:pPr>
              <w:pStyle w:val="NoSpacing"/>
              <w:spacing w:before="120"/>
              <w:ind w:right="14"/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</w:pPr>
            <w:r w:rsidRPr="00F435A8"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  <w:t>Jan 2013 to Oct 2017:</w:t>
            </w:r>
          </w:p>
          <w:p w:rsidR="003B798C" w:rsidRPr="00093C6C" w:rsidRDefault="003B798C" w:rsidP="00D30E49">
            <w:pPr>
              <w:pStyle w:val="NoSpacing"/>
              <w:ind w:right="11"/>
              <w:rPr>
                <w:rFonts w:cs="Calibri"/>
                <w:bCs/>
                <w:iCs/>
                <w:lang w:val="en-US"/>
              </w:rPr>
            </w:pPr>
            <w:r w:rsidRPr="00093C6C">
              <w:rPr>
                <w:rFonts w:cs="Calibri"/>
                <w:b/>
                <w:iCs/>
                <w:lang w:val="en-US"/>
              </w:rPr>
              <w:t>Business Development Assistant</w:t>
            </w:r>
            <w:r w:rsidRPr="00093C6C">
              <w:rPr>
                <w:rFonts w:cs="Calibri"/>
                <w:bCs/>
                <w:iCs/>
                <w:lang w:val="en-US"/>
              </w:rPr>
              <w:t xml:space="preserve"> in </w:t>
            </w:r>
            <w:r w:rsidR="00D30E49" w:rsidRPr="00D30E49">
              <w:rPr>
                <w:rFonts w:cs="Calibri"/>
                <w:b/>
                <w:iCs/>
                <w:lang w:val="en-US"/>
              </w:rPr>
              <w:t>BIC</w:t>
            </w:r>
            <w:r w:rsidRPr="00D30E49">
              <w:rPr>
                <w:rFonts w:cs="Calibri"/>
                <w:b/>
                <w:iCs/>
                <w:lang w:val="en-US"/>
              </w:rPr>
              <w:t xml:space="preserve"> Contracting</w:t>
            </w:r>
            <w:r w:rsidR="00D30E49">
              <w:rPr>
                <w:rFonts w:cs="Calibri"/>
                <w:bCs/>
                <w:iCs/>
                <w:lang w:val="en-US"/>
              </w:rPr>
              <w:t xml:space="preserve"> (formerly known as HLG Contracting / Al Habtoor Leighton)</w:t>
            </w:r>
            <w:r w:rsidRPr="00093C6C">
              <w:rPr>
                <w:rFonts w:cs="Calibri"/>
                <w:bCs/>
                <w:iCs/>
                <w:lang w:val="en-US"/>
              </w:rPr>
              <w:t>, Dubai, UAE.</w:t>
            </w:r>
          </w:p>
          <w:p w:rsidR="003B798C" w:rsidRPr="00F435A8" w:rsidRDefault="003B798C" w:rsidP="00E42475">
            <w:pPr>
              <w:pStyle w:val="NoSpacing"/>
              <w:spacing w:before="120"/>
              <w:ind w:right="14"/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</w:pPr>
            <w:r w:rsidRPr="00F435A8"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  <w:t>Jul 2006 to Dec 2012:</w:t>
            </w:r>
          </w:p>
          <w:p w:rsidR="003B798C" w:rsidRPr="00093C6C" w:rsidRDefault="003B798C" w:rsidP="003B798C">
            <w:pPr>
              <w:pStyle w:val="NoSpacing"/>
              <w:ind w:right="11"/>
              <w:rPr>
                <w:rFonts w:cs="Calibri"/>
                <w:bCs/>
                <w:iCs/>
                <w:lang w:val="en-US"/>
              </w:rPr>
            </w:pPr>
            <w:r w:rsidRPr="00093C6C">
              <w:rPr>
                <w:rFonts w:cs="Calibri"/>
                <w:b/>
                <w:iCs/>
                <w:lang w:val="en-US"/>
              </w:rPr>
              <w:t>Sr. Document Controller</w:t>
            </w:r>
            <w:r w:rsidRPr="00093C6C">
              <w:rPr>
                <w:rFonts w:cs="Calibri"/>
                <w:bCs/>
                <w:iCs/>
                <w:lang w:val="en-US"/>
              </w:rPr>
              <w:t xml:space="preserve"> in </w:t>
            </w:r>
            <w:r w:rsidR="00D30E49" w:rsidRPr="00D30E49">
              <w:rPr>
                <w:rFonts w:cs="Calibri"/>
                <w:b/>
                <w:iCs/>
                <w:lang w:val="en-US"/>
              </w:rPr>
              <w:t>BIC Contracting</w:t>
            </w:r>
            <w:r w:rsidR="00D30E49">
              <w:rPr>
                <w:rFonts w:cs="Calibri"/>
                <w:bCs/>
                <w:iCs/>
                <w:lang w:val="en-US"/>
              </w:rPr>
              <w:t xml:space="preserve"> (formerly known as HLG Contracting / Al Habtoor Leighton)</w:t>
            </w:r>
            <w:r w:rsidRPr="00093C6C">
              <w:rPr>
                <w:rFonts w:cs="Calibri"/>
                <w:bCs/>
                <w:iCs/>
                <w:lang w:val="en-US"/>
              </w:rPr>
              <w:t>, Dubai, UAE.</w:t>
            </w:r>
          </w:p>
          <w:p w:rsidR="003B798C" w:rsidRPr="00F435A8" w:rsidRDefault="003B798C" w:rsidP="00E42475">
            <w:pPr>
              <w:pStyle w:val="NoSpacing"/>
              <w:spacing w:before="120"/>
              <w:ind w:right="14"/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</w:pPr>
            <w:r w:rsidRPr="00F435A8"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  <w:t>Jun 2003 to Jun 2006:</w:t>
            </w:r>
          </w:p>
          <w:p w:rsidR="003B798C" w:rsidRPr="00093C6C" w:rsidRDefault="003B798C" w:rsidP="003B798C">
            <w:pPr>
              <w:pStyle w:val="NoSpacing"/>
              <w:ind w:right="11"/>
              <w:rPr>
                <w:rFonts w:cs="Calibri"/>
                <w:bCs/>
                <w:iCs/>
                <w:lang w:val="en-US"/>
              </w:rPr>
            </w:pPr>
            <w:r w:rsidRPr="00093C6C">
              <w:rPr>
                <w:rFonts w:cs="Calibri"/>
                <w:b/>
                <w:iCs/>
                <w:lang w:val="en-US"/>
              </w:rPr>
              <w:t>Export Coordinator</w:t>
            </w:r>
            <w:r w:rsidRPr="00093C6C">
              <w:rPr>
                <w:rFonts w:cs="Calibri"/>
                <w:bCs/>
                <w:iCs/>
                <w:lang w:val="en-US"/>
              </w:rPr>
              <w:t xml:space="preserve"> in </w:t>
            </w:r>
            <w:r w:rsidRPr="00D30E49">
              <w:rPr>
                <w:rFonts w:cs="Calibri"/>
                <w:b/>
                <w:iCs/>
                <w:lang w:val="en-US"/>
              </w:rPr>
              <w:t>Nascent International Importers and Exporters</w:t>
            </w:r>
            <w:r w:rsidRPr="00093C6C">
              <w:rPr>
                <w:rFonts w:cs="Calibri"/>
                <w:bCs/>
                <w:iCs/>
                <w:lang w:val="en-US"/>
              </w:rPr>
              <w:t xml:space="preserve">, </w:t>
            </w:r>
            <w:r w:rsidR="00D30E49">
              <w:rPr>
                <w:rFonts w:cs="Calibri"/>
                <w:bCs/>
                <w:iCs/>
                <w:lang w:val="en-US"/>
              </w:rPr>
              <w:t xml:space="preserve">Karachi, </w:t>
            </w:r>
            <w:r w:rsidRPr="00093C6C">
              <w:rPr>
                <w:rFonts w:cs="Calibri"/>
                <w:bCs/>
                <w:iCs/>
                <w:lang w:val="en-US"/>
              </w:rPr>
              <w:t>Pakistan.</w:t>
            </w:r>
          </w:p>
          <w:p w:rsidR="003B798C" w:rsidRPr="00F435A8" w:rsidRDefault="003B798C" w:rsidP="00E42475">
            <w:pPr>
              <w:pStyle w:val="NoSpacing"/>
              <w:spacing w:before="120"/>
              <w:ind w:right="14"/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</w:pPr>
            <w:r w:rsidRPr="00F435A8"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  <w:t>Mar 2003 to Jun 2003:</w:t>
            </w:r>
          </w:p>
          <w:p w:rsidR="003B798C" w:rsidRPr="00093C6C" w:rsidRDefault="003B798C" w:rsidP="003B798C">
            <w:pPr>
              <w:pStyle w:val="NoSpacing"/>
              <w:ind w:right="11"/>
              <w:rPr>
                <w:rFonts w:cs="Calibri"/>
                <w:bCs/>
                <w:iCs/>
                <w:lang w:val="en-US"/>
              </w:rPr>
            </w:pPr>
            <w:r w:rsidRPr="00093C6C">
              <w:rPr>
                <w:rFonts w:cs="Calibri"/>
                <w:b/>
                <w:iCs/>
                <w:lang w:val="en-US"/>
              </w:rPr>
              <w:t>Computer Operator</w:t>
            </w:r>
            <w:r w:rsidRPr="00093C6C">
              <w:rPr>
                <w:rFonts w:cs="Calibri"/>
                <w:bCs/>
                <w:iCs/>
                <w:lang w:val="en-US"/>
              </w:rPr>
              <w:t xml:space="preserve"> on contract base in </w:t>
            </w:r>
            <w:r w:rsidRPr="00D30E49">
              <w:rPr>
                <w:rFonts w:cs="Calibri"/>
                <w:b/>
                <w:iCs/>
                <w:lang w:val="en-US"/>
              </w:rPr>
              <w:t>Pakistan Agriculture Research Council</w:t>
            </w:r>
            <w:r w:rsidRPr="00093C6C">
              <w:rPr>
                <w:rFonts w:cs="Calibri"/>
                <w:bCs/>
                <w:iCs/>
                <w:lang w:val="en-US"/>
              </w:rPr>
              <w:t xml:space="preserve">, </w:t>
            </w:r>
            <w:r w:rsidR="00D30E49">
              <w:rPr>
                <w:rFonts w:cs="Calibri"/>
                <w:bCs/>
                <w:iCs/>
                <w:lang w:val="en-US"/>
              </w:rPr>
              <w:t xml:space="preserve">Karachi, </w:t>
            </w:r>
            <w:r w:rsidRPr="00093C6C">
              <w:rPr>
                <w:rFonts w:cs="Calibri"/>
                <w:bCs/>
                <w:iCs/>
                <w:lang w:val="en-US"/>
              </w:rPr>
              <w:t>Pakistan.</w:t>
            </w:r>
          </w:p>
          <w:p w:rsidR="003B798C" w:rsidRPr="00F435A8" w:rsidRDefault="003B798C" w:rsidP="00E42475">
            <w:pPr>
              <w:pStyle w:val="NoSpacing"/>
              <w:spacing w:before="120"/>
              <w:ind w:right="14"/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</w:pPr>
            <w:r w:rsidRPr="00F435A8"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  <w:t>Jul 2001 to Feb 2003:</w:t>
            </w:r>
          </w:p>
          <w:p w:rsidR="003B798C" w:rsidRPr="00093C6C" w:rsidRDefault="003B798C" w:rsidP="003B798C">
            <w:pPr>
              <w:pStyle w:val="NoSpacing"/>
              <w:pBdr>
                <w:right w:val="single" w:sz="2" w:space="4" w:color="auto"/>
              </w:pBdr>
              <w:ind w:right="11"/>
              <w:rPr>
                <w:rFonts w:cs="Calibri"/>
                <w:bCs/>
                <w:iCs/>
                <w:lang w:val="en-US"/>
              </w:rPr>
            </w:pPr>
            <w:r w:rsidRPr="00093C6C">
              <w:rPr>
                <w:rFonts w:cs="Calibri"/>
                <w:b/>
                <w:iCs/>
                <w:lang w:val="en-US"/>
              </w:rPr>
              <w:t xml:space="preserve">Software and Hardware </w:t>
            </w:r>
            <w:r w:rsidRPr="00093C6C">
              <w:rPr>
                <w:rFonts w:cs="Calibri"/>
                <w:iCs/>
                <w:lang w:val="en-US"/>
              </w:rPr>
              <w:t>(trouble shooting and maintaining)</w:t>
            </w:r>
            <w:r w:rsidRPr="00093C6C">
              <w:rPr>
                <w:rFonts w:cs="Calibri"/>
                <w:bCs/>
                <w:iCs/>
                <w:lang w:val="en-US"/>
              </w:rPr>
              <w:t xml:space="preserve"> in </w:t>
            </w:r>
            <w:r w:rsidRPr="00D30E49">
              <w:rPr>
                <w:rFonts w:cs="Calibri"/>
                <w:b/>
                <w:iCs/>
                <w:lang w:val="en-US"/>
              </w:rPr>
              <w:t xml:space="preserve">Nascent Institute of </w:t>
            </w:r>
            <w:r w:rsidR="00BD1D92">
              <w:rPr>
                <w:rFonts w:cs="Calibri"/>
                <w:b/>
                <w:iCs/>
                <w:lang w:val="en-US"/>
              </w:rPr>
              <w:t>Information Technology</w:t>
            </w:r>
            <w:r w:rsidRPr="00093C6C">
              <w:rPr>
                <w:rFonts w:cs="Calibri"/>
                <w:bCs/>
                <w:iCs/>
                <w:lang w:val="en-US"/>
              </w:rPr>
              <w:t xml:space="preserve">, </w:t>
            </w:r>
            <w:r w:rsidR="00D30E49">
              <w:rPr>
                <w:rFonts w:cs="Calibri"/>
                <w:bCs/>
                <w:iCs/>
                <w:lang w:val="en-US"/>
              </w:rPr>
              <w:t xml:space="preserve">Karachi, </w:t>
            </w:r>
            <w:r w:rsidRPr="00093C6C">
              <w:rPr>
                <w:rFonts w:cs="Calibri"/>
                <w:bCs/>
                <w:iCs/>
                <w:lang w:val="en-US"/>
              </w:rPr>
              <w:t>Pakistan.</w:t>
            </w:r>
          </w:p>
          <w:p w:rsidR="003B798C" w:rsidRPr="00F435A8" w:rsidRDefault="003B798C" w:rsidP="00E42475">
            <w:pPr>
              <w:pStyle w:val="NoSpacing"/>
              <w:spacing w:before="120"/>
              <w:ind w:right="14"/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</w:pPr>
            <w:r w:rsidRPr="00F435A8">
              <w:rPr>
                <w:rFonts w:cs="Calibri"/>
                <w:b/>
                <w:iCs/>
                <w:sz w:val="24"/>
                <w:szCs w:val="24"/>
                <w:u w:val="single"/>
                <w:lang w:val="en-US"/>
              </w:rPr>
              <w:t>Jun 1999 to Feb 2001:</w:t>
            </w:r>
          </w:p>
          <w:p w:rsidR="00513D1B" w:rsidRDefault="003B798C" w:rsidP="00E42475">
            <w:pPr>
              <w:rPr>
                <w:rFonts w:ascii="Cambria" w:hAnsi="Cambria"/>
                <w:bCs/>
                <w:iCs/>
              </w:rPr>
            </w:pPr>
            <w:r w:rsidRPr="00093C6C">
              <w:rPr>
                <w:rFonts w:ascii="Calibri" w:hAnsi="Calibri" w:cs="Calibri"/>
                <w:b/>
                <w:iCs/>
              </w:rPr>
              <w:t>Sales</w:t>
            </w:r>
            <w:r w:rsidR="007A02A3">
              <w:rPr>
                <w:rFonts w:ascii="Calibri" w:hAnsi="Calibri" w:cs="Calibri"/>
                <w:b/>
                <w:iCs/>
              </w:rPr>
              <w:t xml:space="preserve"> Assistant</w:t>
            </w:r>
            <w:r w:rsidRPr="00093C6C">
              <w:rPr>
                <w:rFonts w:ascii="Calibri" w:hAnsi="Calibri" w:cs="Calibri"/>
                <w:bCs/>
                <w:iCs/>
              </w:rPr>
              <w:t xml:space="preserve"> in </w:t>
            </w:r>
            <w:r w:rsidR="00D30E49" w:rsidRPr="00D30E49">
              <w:rPr>
                <w:rFonts w:ascii="Calibri" w:hAnsi="Calibri" w:cs="Calibri"/>
                <w:b/>
                <w:iCs/>
              </w:rPr>
              <w:t xml:space="preserve">PINCO </w:t>
            </w:r>
            <w:r w:rsidRPr="00D30E49">
              <w:rPr>
                <w:rFonts w:ascii="Calibri" w:hAnsi="Calibri" w:cs="Calibri"/>
                <w:b/>
                <w:iCs/>
              </w:rPr>
              <w:t>Medicine Distributors</w:t>
            </w:r>
            <w:r w:rsidRPr="00093C6C">
              <w:rPr>
                <w:rFonts w:ascii="Calibri" w:hAnsi="Calibri" w:cs="Calibri"/>
                <w:bCs/>
                <w:iCs/>
              </w:rPr>
              <w:t xml:space="preserve">, </w:t>
            </w:r>
            <w:r w:rsidR="00D30E49">
              <w:rPr>
                <w:rFonts w:ascii="Calibri" w:hAnsi="Calibri" w:cs="Calibri"/>
                <w:bCs/>
                <w:iCs/>
              </w:rPr>
              <w:t xml:space="preserve">Sahiwal, </w:t>
            </w:r>
            <w:r w:rsidRPr="00093C6C">
              <w:rPr>
                <w:rFonts w:ascii="Calibri" w:hAnsi="Calibri" w:cs="Calibri"/>
                <w:bCs/>
                <w:iCs/>
              </w:rPr>
              <w:t>Pakist</w:t>
            </w:r>
            <w:r>
              <w:rPr>
                <w:rFonts w:ascii="Calibri" w:hAnsi="Calibri" w:cs="Calibri"/>
                <w:bCs/>
                <w:iCs/>
              </w:rPr>
              <w:t>an</w:t>
            </w:r>
            <w:r w:rsidRPr="00853800">
              <w:rPr>
                <w:rFonts w:ascii="Cambria" w:hAnsi="Cambria"/>
                <w:bCs/>
                <w:iCs/>
              </w:rPr>
              <w:t>.</w:t>
            </w:r>
          </w:p>
          <w:p w:rsidR="00E42475" w:rsidRDefault="00E42475" w:rsidP="00E42475">
            <w:pPr>
              <w:rPr>
                <w:rFonts w:ascii="Cambria" w:hAnsi="Cambria"/>
                <w:bCs/>
                <w:iCs/>
                <w:sz w:val="6"/>
                <w:szCs w:val="6"/>
              </w:rPr>
            </w:pPr>
          </w:p>
          <w:p w:rsidR="00E42475" w:rsidRPr="00F435A8" w:rsidRDefault="00E42475" w:rsidP="00E42475">
            <w:pPr>
              <w:rPr>
                <w:rFonts w:ascii="Cambria" w:hAnsi="Cambria"/>
                <w:bCs/>
                <w:iCs/>
                <w:sz w:val="6"/>
                <w:szCs w:val="6"/>
              </w:rPr>
            </w:pPr>
          </w:p>
          <w:p w:rsidR="00E42475" w:rsidRPr="003C7F99" w:rsidRDefault="00E42475" w:rsidP="00E42475">
            <w:pPr>
              <w:rPr>
                <w:rFonts w:ascii="Cambria" w:hAnsi="Cambria"/>
                <w:bCs/>
                <w:iCs/>
                <w:sz w:val="12"/>
                <w:szCs w:val="12"/>
              </w:rPr>
            </w:pPr>
          </w:p>
        </w:tc>
      </w:tr>
      <w:tr w:rsidR="003B798C" w:rsidRPr="00853800" w:rsidTr="00F435A8">
        <w:trPr>
          <w:trHeight w:val="475"/>
        </w:trPr>
        <w:tc>
          <w:tcPr>
            <w:tcW w:w="3628" w:type="dxa"/>
            <w:shd w:val="clear" w:color="auto" w:fill="002E50"/>
            <w:vAlign w:val="center"/>
          </w:tcPr>
          <w:p w:rsidR="003B798C" w:rsidRPr="00093C6C" w:rsidRDefault="003B798C" w:rsidP="003B798C">
            <w:pPr>
              <w:spacing w:before="120" w:after="12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093C6C">
              <w:rPr>
                <w:rFonts w:ascii="Calibri" w:hAnsi="Calibri" w:cs="Calibri"/>
                <w:b/>
                <w:bCs/>
                <w:sz w:val="26"/>
                <w:szCs w:val="26"/>
              </w:rPr>
              <w:t>Personal Information</w:t>
            </w:r>
          </w:p>
        </w:tc>
        <w:tc>
          <w:tcPr>
            <w:tcW w:w="164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  <w:tc>
          <w:tcPr>
            <w:tcW w:w="6667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</w:tr>
      <w:tr w:rsidR="003B798C" w:rsidRPr="00853800" w:rsidTr="00F435A8">
        <w:tc>
          <w:tcPr>
            <w:tcW w:w="3628" w:type="dxa"/>
            <w:shd w:val="clear" w:color="auto" w:fill="004274"/>
          </w:tcPr>
          <w:p w:rsidR="003B798C" w:rsidRPr="00093C6C" w:rsidRDefault="003B798C" w:rsidP="003B798C">
            <w:pPr>
              <w:spacing w:before="240" w:after="120"/>
              <w:rPr>
                <w:rFonts w:ascii="Calibri" w:hAnsi="Calibri" w:cs="Calibri"/>
                <w:color w:val="FFFFFF" w:themeColor="background1"/>
              </w:rPr>
            </w:pPr>
          </w:p>
          <w:p w:rsidR="003B798C" w:rsidRPr="00093C6C" w:rsidRDefault="003B798C" w:rsidP="003B798C">
            <w:pPr>
              <w:spacing w:before="120" w:after="120"/>
              <w:rPr>
                <w:rFonts w:ascii="Calibri" w:hAnsi="Calibri" w:cs="Calibri"/>
                <w:color w:val="FFFFFF" w:themeColor="background1"/>
              </w:rPr>
            </w:pPr>
            <w:r w:rsidRPr="00093C6C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Phone: </w:t>
            </w:r>
            <w:r w:rsidR="006F70A2">
              <w:rPr>
                <w:rFonts w:ascii="Calibri" w:hAnsi="Calibri" w:cs="Calibri"/>
                <w:color w:val="FFFFFF" w:themeColor="background1"/>
              </w:rPr>
              <w:t>0504753686</w:t>
            </w:r>
          </w:p>
          <w:p w:rsidR="003B798C" w:rsidRPr="006F70A2" w:rsidRDefault="006F70A2" w:rsidP="003B798C">
            <w:pPr>
              <w:spacing w:before="120" w:after="120"/>
              <w:rPr>
                <w:rFonts w:ascii="Calibri" w:hAnsi="Calibri" w:cs="Calibri"/>
                <w:color w:val="FFFFFF" w:themeColor="background1"/>
              </w:rPr>
            </w:pPr>
            <w:hyperlink r:id="rId8" w:history="1">
              <w:r w:rsidRPr="006F70A2">
                <w:rPr>
                  <w:rStyle w:val="Hyperlink"/>
                  <w:rFonts w:ascii="Calibri" w:hAnsi="Calibri" w:cs="Calibri"/>
                  <w:b/>
                  <w:bCs/>
                  <w:color w:val="FFFFFF" w:themeColor="background1"/>
                </w:rPr>
                <w:t>Mosin-399509@2freemail.com</w:t>
              </w:r>
            </w:hyperlink>
            <w:r w:rsidRPr="006F70A2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</w:p>
          <w:p w:rsidR="003B798C" w:rsidRPr="00093C6C" w:rsidRDefault="003B798C" w:rsidP="003B798C">
            <w:pPr>
              <w:spacing w:before="120" w:after="240"/>
              <w:rPr>
                <w:rFonts w:ascii="Calibri" w:hAnsi="Calibri" w:cs="Calibri"/>
              </w:rPr>
            </w:pPr>
            <w:r w:rsidRPr="00093C6C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Date of Birth: </w:t>
            </w:r>
            <w:r w:rsidRPr="00093C6C">
              <w:rPr>
                <w:rFonts w:ascii="Calibri" w:hAnsi="Calibri" w:cs="Calibri"/>
                <w:color w:val="FFFFFF" w:themeColor="background1"/>
              </w:rPr>
              <w:t>27 November 1982</w:t>
            </w:r>
            <w:r w:rsidRPr="00093C6C">
              <w:rPr>
                <w:rFonts w:ascii="Calibri" w:eastAsia="Times New Roman" w:hAnsi="Calibri" w:cs="Calibri"/>
                <w:vanish/>
                <w:color w:val="FFFFFF" w:themeColor="background1"/>
              </w:rPr>
              <w:t>Bottom of Form</w:t>
            </w:r>
          </w:p>
        </w:tc>
        <w:tc>
          <w:tcPr>
            <w:tcW w:w="164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  <w:tc>
          <w:tcPr>
            <w:tcW w:w="6667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</w:tr>
      <w:tr w:rsidR="003B798C" w:rsidRPr="00853800" w:rsidTr="00F435A8">
        <w:trPr>
          <w:trHeight w:val="475"/>
        </w:trPr>
        <w:tc>
          <w:tcPr>
            <w:tcW w:w="3628" w:type="dxa"/>
            <w:shd w:val="clear" w:color="auto" w:fill="002E50"/>
            <w:vAlign w:val="center"/>
          </w:tcPr>
          <w:p w:rsidR="003B798C" w:rsidRPr="00093C6C" w:rsidRDefault="003B798C" w:rsidP="003B798C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093C6C">
              <w:rPr>
                <w:rFonts w:ascii="Calibri" w:hAnsi="Calibri" w:cs="Calibri"/>
                <w:b/>
                <w:bCs/>
                <w:sz w:val="26"/>
                <w:szCs w:val="26"/>
              </w:rPr>
              <w:t>Education</w:t>
            </w:r>
          </w:p>
        </w:tc>
        <w:tc>
          <w:tcPr>
            <w:tcW w:w="164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  <w:tc>
          <w:tcPr>
            <w:tcW w:w="6667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</w:tr>
      <w:tr w:rsidR="003B798C" w:rsidRPr="00853800" w:rsidTr="00F435A8">
        <w:tc>
          <w:tcPr>
            <w:tcW w:w="3628" w:type="dxa"/>
            <w:shd w:val="clear" w:color="auto" w:fill="004274"/>
          </w:tcPr>
          <w:p w:rsidR="003B798C" w:rsidRPr="00093C6C" w:rsidRDefault="00C74EA0" w:rsidP="003B798C">
            <w:pPr>
              <w:spacing w:before="240" w:after="120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Higher Secondary School / </w:t>
            </w:r>
            <w:r w:rsidR="003B798C" w:rsidRPr="00093C6C">
              <w:rPr>
                <w:rFonts w:ascii="Calibri" w:hAnsi="Calibri" w:cs="Calibri"/>
                <w:color w:val="FFFFFF" w:themeColor="background1"/>
              </w:rPr>
              <w:t>Intermediate</w:t>
            </w:r>
            <w:r w:rsidR="00A220C1">
              <w:rPr>
                <w:rFonts w:ascii="Calibri" w:hAnsi="Calibri" w:cs="Calibri"/>
                <w:color w:val="FFFFFF" w:themeColor="background1"/>
              </w:rPr>
              <w:t xml:space="preserve"> – 20</w:t>
            </w:r>
            <w:r w:rsidR="009E21D4">
              <w:rPr>
                <w:rFonts w:ascii="Calibri" w:hAnsi="Calibri" w:cs="Calibri"/>
                <w:color w:val="FFFFFF" w:themeColor="background1"/>
              </w:rPr>
              <w:t>20</w:t>
            </w:r>
          </w:p>
          <w:p w:rsidR="003B798C" w:rsidRPr="00093C6C" w:rsidRDefault="00C74EA0" w:rsidP="00E43938">
            <w:pPr>
              <w:spacing w:before="120" w:after="2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High School / </w:t>
            </w:r>
            <w:r w:rsidR="00E43938">
              <w:rPr>
                <w:rFonts w:ascii="Calibri" w:hAnsi="Calibri" w:cs="Calibri"/>
                <w:color w:val="FFFFFF" w:themeColor="background1"/>
              </w:rPr>
              <w:t xml:space="preserve">Matric – </w:t>
            </w:r>
            <w:r w:rsidR="003B798C" w:rsidRPr="00093C6C">
              <w:rPr>
                <w:rFonts w:ascii="Calibri" w:hAnsi="Calibri" w:cs="Calibri"/>
                <w:color w:val="FFFFFF" w:themeColor="background1"/>
              </w:rPr>
              <w:t>1998</w:t>
            </w:r>
          </w:p>
        </w:tc>
        <w:tc>
          <w:tcPr>
            <w:tcW w:w="164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  <w:tc>
          <w:tcPr>
            <w:tcW w:w="6667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</w:tr>
      <w:tr w:rsidR="003B798C" w:rsidRPr="00853800" w:rsidTr="00F435A8">
        <w:trPr>
          <w:trHeight w:val="475"/>
        </w:trPr>
        <w:tc>
          <w:tcPr>
            <w:tcW w:w="3628" w:type="dxa"/>
            <w:shd w:val="clear" w:color="auto" w:fill="002E50"/>
            <w:vAlign w:val="center"/>
          </w:tcPr>
          <w:p w:rsidR="003B798C" w:rsidRPr="00093C6C" w:rsidRDefault="003B798C" w:rsidP="003B798C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4646DC">
              <w:rPr>
                <w:rFonts w:ascii="Calibri" w:hAnsi="Calibri" w:cs="Calibri"/>
                <w:b/>
                <w:bCs/>
                <w:sz w:val="26"/>
                <w:szCs w:val="26"/>
              </w:rPr>
              <w:t>Skills</w:t>
            </w:r>
          </w:p>
        </w:tc>
        <w:tc>
          <w:tcPr>
            <w:tcW w:w="164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  <w:tc>
          <w:tcPr>
            <w:tcW w:w="6667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</w:tr>
      <w:tr w:rsidR="003B798C" w:rsidRPr="00853800" w:rsidTr="00F435A8">
        <w:tc>
          <w:tcPr>
            <w:tcW w:w="3628" w:type="dxa"/>
            <w:shd w:val="clear" w:color="auto" w:fill="004274"/>
          </w:tcPr>
          <w:p w:rsidR="004646DC" w:rsidRPr="00093C6C" w:rsidRDefault="004646DC" w:rsidP="004646DC">
            <w:pPr>
              <w:spacing w:before="240"/>
              <w:rPr>
                <w:rFonts w:ascii="Calibri" w:hAnsi="Calibri" w:cs="Calibri"/>
              </w:rPr>
            </w:pPr>
            <w:r w:rsidRPr="001A5E7F">
              <w:rPr>
                <w:rFonts w:ascii="Calibri" w:hAnsi="Calibri" w:cs="Calibri"/>
              </w:rPr>
              <w:t>Communication and Interpersonal</w:t>
            </w:r>
          </w:p>
          <w:p w:rsidR="004646DC" w:rsidRPr="00093C6C" w:rsidRDefault="00366159" w:rsidP="004646DC">
            <w:pPr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</w:r>
            <w:r>
              <w:rPr>
                <w:rFonts w:ascii="Calibri" w:hAnsi="Calibri" w:cs="Calibri"/>
                <w:noProof/>
                <w:sz w:val="10"/>
                <w:szCs w:val="10"/>
              </w:rPr>
              <w:pict>
                <v:rect id="Rectangle 5" o:spid="_x0000_s1038" style="width:174.25pt;height:3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" fillcolor="white [3212]" stroked="f" strokeweight="1pt">
                  <w10:wrap type="none"/>
                  <w10:anchorlock/>
                </v:rect>
              </w:pict>
            </w:r>
          </w:p>
          <w:p w:rsidR="004646DC" w:rsidRDefault="004646DC" w:rsidP="004646DC">
            <w:pPr>
              <w:jc w:val="right"/>
              <w:rPr>
                <w:rFonts w:ascii="Calibri" w:hAnsi="Calibri" w:cs="Calibri"/>
              </w:rPr>
            </w:pPr>
            <w:r w:rsidRPr="00093C6C">
              <w:rPr>
                <w:rFonts w:ascii="Calibri" w:hAnsi="Calibri" w:cs="Calibri"/>
                <w:i/>
                <w:sz w:val="21"/>
              </w:rPr>
              <w:t>Excellen</w:t>
            </w:r>
            <w:r>
              <w:rPr>
                <w:rFonts w:ascii="Calibri" w:hAnsi="Calibri" w:cs="Calibri"/>
                <w:i/>
                <w:sz w:val="21"/>
              </w:rPr>
              <w:t>t</w:t>
            </w:r>
          </w:p>
          <w:p w:rsidR="003B798C" w:rsidRPr="00093C6C" w:rsidRDefault="000E1EBA" w:rsidP="003B798C">
            <w:pPr>
              <w:spacing w:before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Microsoft Office Applications</w:t>
            </w:r>
          </w:p>
          <w:p w:rsidR="003B798C" w:rsidRPr="00093C6C" w:rsidRDefault="00366159" w:rsidP="003B798C">
            <w:pPr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</w:r>
            <w:r>
              <w:rPr>
                <w:rFonts w:ascii="Calibri" w:hAnsi="Calibri" w:cs="Calibri"/>
                <w:noProof/>
                <w:sz w:val="10"/>
                <w:szCs w:val="10"/>
              </w:rPr>
              <w:pict>
                <v:rect id="Rectangle 15" o:spid="_x0000_s1037" style="width:174.25pt;height:3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" fillcolor="white [3212]" stroked="f" strokeweight="1pt">
                  <w10:wrap type="none"/>
                  <w10:anchorlock/>
                </v:rect>
              </w:pict>
            </w:r>
          </w:p>
          <w:p w:rsidR="003B798C" w:rsidRPr="00093C6C" w:rsidRDefault="003B798C" w:rsidP="003B798C">
            <w:pPr>
              <w:spacing w:after="120"/>
              <w:jc w:val="right"/>
              <w:rPr>
                <w:rFonts w:ascii="Calibri" w:hAnsi="Calibri" w:cs="Calibri"/>
                <w:i/>
                <w:sz w:val="21"/>
              </w:rPr>
            </w:pPr>
            <w:r w:rsidRPr="00093C6C">
              <w:rPr>
                <w:rFonts w:ascii="Calibri" w:hAnsi="Calibri" w:cs="Calibri"/>
                <w:i/>
                <w:sz w:val="21"/>
              </w:rPr>
              <w:t>Excellent</w:t>
            </w:r>
          </w:p>
          <w:p w:rsidR="003B798C" w:rsidRPr="00C74EA0" w:rsidRDefault="000E1EBA" w:rsidP="003B798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EDMS: Aconex &amp; Conject</w:t>
            </w:r>
          </w:p>
          <w:p w:rsidR="000E1EBA" w:rsidRPr="00C74EA0" w:rsidRDefault="00366159" w:rsidP="000E1EBA">
            <w:pPr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noProof/>
                <w:sz w:val="6"/>
                <w:szCs w:val="6"/>
              </w:rPr>
            </w:r>
            <w:r>
              <w:rPr>
                <w:rFonts w:ascii="Calibri" w:hAnsi="Calibri" w:cs="Calibri"/>
                <w:noProof/>
                <w:sz w:val="6"/>
                <w:szCs w:val="6"/>
              </w:rPr>
              <w:pict>
                <v:group id="Group 1" o:spid="_x0000_s1026" style="width:174.2pt;height:3.6pt;mso-position-horizontal-relative:char;mso-position-vertical-relative:line" coordorigin=",-38" coordsize="23673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">
                  <v:rect id="Rectangle 2" o:spid="_x0000_s1027" style="position:absolute;width:18563;height:10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    <v:rect id="Rectangle 3" o:spid="_x0000_s1028" style="position:absolute;left:18563;top:-38;width:5110;height:9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" fillcolor="#00284c" stroked="f" strokeweight="1pt"/>
                  <w10:wrap type="none"/>
                  <w10:anchorlock/>
                </v:group>
              </w:pict>
            </w:r>
          </w:p>
          <w:p w:rsidR="003B798C" w:rsidRPr="00093C6C" w:rsidRDefault="000E1EBA" w:rsidP="000E1EBA">
            <w:pPr>
              <w:spacing w:after="120"/>
              <w:jc w:val="right"/>
              <w:rPr>
                <w:rFonts w:ascii="Calibri" w:hAnsi="Calibri" w:cs="Calibri"/>
              </w:rPr>
            </w:pPr>
            <w:r w:rsidRPr="00093C6C">
              <w:rPr>
                <w:rFonts w:ascii="Calibri" w:hAnsi="Calibri" w:cs="Calibri"/>
                <w:i/>
                <w:sz w:val="21"/>
              </w:rPr>
              <w:t>Good</w:t>
            </w:r>
          </w:p>
          <w:p w:rsidR="003B798C" w:rsidRPr="00C74EA0" w:rsidRDefault="000E1EBA" w:rsidP="003B798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Computer Troubleshooting</w:t>
            </w:r>
          </w:p>
          <w:p w:rsidR="003B798C" w:rsidRPr="00C74EA0" w:rsidRDefault="00366159" w:rsidP="003B798C">
            <w:pPr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noProof/>
                <w:sz w:val="6"/>
                <w:szCs w:val="6"/>
              </w:rPr>
            </w:r>
            <w:r>
              <w:rPr>
                <w:rFonts w:ascii="Calibri" w:hAnsi="Calibri" w:cs="Calibri"/>
                <w:noProof/>
                <w:sz w:val="6"/>
                <w:szCs w:val="6"/>
              </w:rPr>
              <w:pict>
                <v:group id="Group 17" o:spid="_x0000_s1034" style="width:174.2pt;height:3.6pt;mso-position-horizontal-relative:char;mso-position-vertical-relative:line" coordorigin=",-38" coordsize="23673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">
                  <v:rect id="Rectangle 18" o:spid="_x0000_s1036" style="position:absolute;width:18563;height:10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    <v:rect id="Rectangle 19" o:spid="_x0000_s1035" style="position:absolute;left:18563;top:-38;width:5110;height:9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" fillcolor="#00284c" stroked="f" strokeweight="1pt"/>
                  <w10:wrap type="none"/>
                  <w10:anchorlock/>
                </v:group>
              </w:pict>
            </w:r>
          </w:p>
          <w:p w:rsidR="00064DBD" w:rsidRPr="00093C6C" w:rsidRDefault="003B798C" w:rsidP="004646DC">
            <w:pPr>
              <w:spacing w:after="240"/>
              <w:jc w:val="right"/>
              <w:rPr>
                <w:rFonts w:ascii="Calibri" w:hAnsi="Calibri" w:cs="Calibri"/>
                <w:sz w:val="10"/>
                <w:szCs w:val="16"/>
              </w:rPr>
            </w:pPr>
            <w:r w:rsidRPr="00093C6C">
              <w:rPr>
                <w:rFonts w:ascii="Calibri" w:hAnsi="Calibri" w:cs="Calibri"/>
                <w:i/>
                <w:sz w:val="21"/>
              </w:rPr>
              <w:t>Good</w:t>
            </w:r>
          </w:p>
        </w:tc>
        <w:tc>
          <w:tcPr>
            <w:tcW w:w="164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  <w:tc>
          <w:tcPr>
            <w:tcW w:w="6667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</w:tr>
      <w:tr w:rsidR="003B798C" w:rsidRPr="00853800" w:rsidTr="00F435A8">
        <w:trPr>
          <w:trHeight w:val="475"/>
        </w:trPr>
        <w:tc>
          <w:tcPr>
            <w:tcW w:w="3628" w:type="dxa"/>
            <w:shd w:val="clear" w:color="auto" w:fill="002E50"/>
            <w:vAlign w:val="center"/>
          </w:tcPr>
          <w:p w:rsidR="003B798C" w:rsidRPr="00093C6C" w:rsidRDefault="003B798C" w:rsidP="003B798C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093C6C">
              <w:rPr>
                <w:rFonts w:ascii="Calibri" w:hAnsi="Calibri" w:cs="Calibri"/>
                <w:b/>
                <w:bCs/>
                <w:sz w:val="26"/>
                <w:szCs w:val="26"/>
              </w:rPr>
              <w:t>Languages</w:t>
            </w:r>
          </w:p>
        </w:tc>
        <w:tc>
          <w:tcPr>
            <w:tcW w:w="164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  <w:tc>
          <w:tcPr>
            <w:tcW w:w="6667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</w:tr>
      <w:tr w:rsidR="003B798C" w:rsidRPr="00853800" w:rsidTr="00F435A8">
        <w:tc>
          <w:tcPr>
            <w:tcW w:w="3628" w:type="dxa"/>
            <w:shd w:val="clear" w:color="auto" w:fill="004274"/>
          </w:tcPr>
          <w:p w:rsidR="003B798C" w:rsidRPr="00C74EA0" w:rsidRDefault="003B798C" w:rsidP="003B798C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093C6C">
              <w:rPr>
                <w:rFonts w:ascii="Calibri" w:hAnsi="Calibri" w:cs="Calibri"/>
              </w:rPr>
              <w:t>English</w:t>
            </w:r>
          </w:p>
          <w:p w:rsidR="003B798C" w:rsidRPr="00C74EA0" w:rsidRDefault="00366159" w:rsidP="003B798C">
            <w:pPr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noProof/>
                <w:sz w:val="6"/>
                <w:szCs w:val="6"/>
              </w:rPr>
            </w:r>
            <w:r>
              <w:rPr>
                <w:rFonts w:ascii="Calibri" w:hAnsi="Calibri" w:cs="Calibri"/>
                <w:noProof/>
                <w:sz w:val="6"/>
                <w:szCs w:val="6"/>
              </w:rPr>
              <w:pict>
                <v:rect id="Rectangle 20" o:spid="_x0000_s1033" style="width:174.25pt;height:3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" fillcolor="white [3212]" stroked="f" strokeweight="1pt">
                  <w10:wrap type="none"/>
                  <w10:anchorlock/>
                </v:rect>
              </w:pict>
            </w:r>
          </w:p>
          <w:p w:rsidR="003B798C" w:rsidRPr="00093C6C" w:rsidRDefault="003B798C" w:rsidP="003B798C">
            <w:pPr>
              <w:spacing w:after="120"/>
              <w:jc w:val="right"/>
              <w:rPr>
                <w:rFonts w:ascii="Calibri" w:hAnsi="Calibri" w:cs="Calibri"/>
                <w:i/>
                <w:sz w:val="21"/>
              </w:rPr>
            </w:pPr>
            <w:r w:rsidRPr="00093C6C">
              <w:rPr>
                <w:rFonts w:ascii="Calibri" w:hAnsi="Calibri" w:cs="Calibri"/>
                <w:i/>
                <w:sz w:val="21"/>
              </w:rPr>
              <w:t>Fluent</w:t>
            </w:r>
          </w:p>
          <w:p w:rsidR="003B798C" w:rsidRPr="00C74EA0" w:rsidRDefault="003B798C" w:rsidP="003B798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093C6C">
              <w:rPr>
                <w:rFonts w:ascii="Calibri" w:hAnsi="Calibri" w:cs="Calibri"/>
              </w:rPr>
              <w:t>Urdu</w:t>
            </w:r>
            <w:r w:rsidR="006E6820">
              <w:rPr>
                <w:rFonts w:ascii="Calibri" w:hAnsi="Calibri" w:cs="Calibri"/>
              </w:rPr>
              <w:t>&amp; Hindi</w:t>
            </w:r>
          </w:p>
          <w:p w:rsidR="003B798C" w:rsidRPr="00C74EA0" w:rsidRDefault="00366159" w:rsidP="003B798C">
            <w:pPr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noProof/>
                <w:sz w:val="6"/>
                <w:szCs w:val="6"/>
              </w:rPr>
            </w:r>
            <w:r>
              <w:rPr>
                <w:rFonts w:ascii="Calibri" w:hAnsi="Calibri" w:cs="Calibri"/>
                <w:noProof/>
                <w:sz w:val="6"/>
                <w:szCs w:val="6"/>
              </w:rPr>
              <w:pict>
                <v:rect id="Rectangle 21" o:spid="_x0000_s1032" style="width:174.25pt;height:3.6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" fillcolor="white [3212]" stroked="f" strokeweight="1pt">
                  <w10:wrap type="none"/>
                  <w10:anchorlock/>
                </v:rect>
              </w:pict>
            </w:r>
          </w:p>
          <w:p w:rsidR="003B798C" w:rsidRPr="00093C6C" w:rsidRDefault="003B798C" w:rsidP="003B798C">
            <w:pPr>
              <w:spacing w:after="120"/>
              <w:jc w:val="right"/>
              <w:rPr>
                <w:rFonts w:ascii="Calibri" w:hAnsi="Calibri" w:cs="Calibri"/>
              </w:rPr>
            </w:pPr>
            <w:r w:rsidRPr="00093C6C">
              <w:rPr>
                <w:rFonts w:ascii="Calibri" w:hAnsi="Calibri" w:cs="Calibri"/>
                <w:i/>
                <w:sz w:val="21"/>
              </w:rPr>
              <w:t>Fluent</w:t>
            </w:r>
          </w:p>
          <w:p w:rsidR="003B798C" w:rsidRPr="00C74EA0" w:rsidRDefault="003B798C" w:rsidP="003B798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093C6C">
              <w:rPr>
                <w:rFonts w:ascii="Calibri" w:hAnsi="Calibri" w:cs="Calibri"/>
              </w:rPr>
              <w:t>Arabic</w:t>
            </w:r>
          </w:p>
          <w:p w:rsidR="003B798C" w:rsidRPr="00C74EA0" w:rsidRDefault="00366159" w:rsidP="003B798C">
            <w:pPr>
              <w:rPr>
                <w:rFonts w:ascii="Calibri" w:hAnsi="Calibri" w:cs="Calibri"/>
                <w:sz w:val="6"/>
                <w:szCs w:val="6"/>
              </w:rPr>
            </w:pPr>
            <w:r>
              <w:rPr>
                <w:rFonts w:ascii="Calibri" w:hAnsi="Calibri" w:cs="Calibri"/>
                <w:noProof/>
                <w:sz w:val="6"/>
                <w:szCs w:val="6"/>
              </w:rPr>
            </w:r>
            <w:r>
              <w:rPr>
                <w:rFonts w:ascii="Calibri" w:hAnsi="Calibri" w:cs="Calibri"/>
                <w:noProof/>
                <w:sz w:val="6"/>
                <w:szCs w:val="6"/>
              </w:rPr>
              <w:pict>
                <v:group id="Group 23" o:spid="_x0000_s1029" style="width:174.35pt;height:3.6pt;mso-position-horizontal-relative:char;mso-position-vertical-relative:line" coordsize="2369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">
                  <v:rect id="Rectangle 24" o:spid="_x0000_s1031" style="position:absolute;width:9784;height:9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ctangle 25" o:spid="_x0000_s1030" style="position:absolute;left:9799;width:13895;height:9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" fillcolor="#00284c" stroked="f" strokeweight="1pt"/>
                  <w10:wrap type="none"/>
                  <w10:anchorlock/>
                </v:group>
              </w:pict>
            </w:r>
          </w:p>
          <w:p w:rsidR="003B798C" w:rsidRPr="00093C6C" w:rsidRDefault="00C52154" w:rsidP="00E42475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1"/>
              </w:rPr>
              <w:lastRenderedPageBreak/>
              <w:t>Basic</w:t>
            </w:r>
          </w:p>
        </w:tc>
        <w:tc>
          <w:tcPr>
            <w:tcW w:w="164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  <w:tc>
          <w:tcPr>
            <w:tcW w:w="6667" w:type="dxa"/>
            <w:vMerge/>
            <w:vAlign w:val="center"/>
          </w:tcPr>
          <w:p w:rsidR="003B798C" w:rsidRPr="00853800" w:rsidRDefault="003B798C" w:rsidP="003B798C">
            <w:pPr>
              <w:rPr>
                <w:rFonts w:ascii="Cambria" w:hAnsi="Cambria"/>
              </w:rPr>
            </w:pPr>
          </w:p>
        </w:tc>
      </w:tr>
    </w:tbl>
    <w:tbl>
      <w:tblPr>
        <w:tblW w:w="104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64"/>
        <w:gridCol w:w="1297"/>
        <w:gridCol w:w="181"/>
        <w:gridCol w:w="1079"/>
        <w:gridCol w:w="180"/>
        <w:gridCol w:w="181"/>
        <w:gridCol w:w="90"/>
        <w:gridCol w:w="112"/>
        <w:gridCol w:w="158"/>
        <w:gridCol w:w="356"/>
        <w:gridCol w:w="273"/>
        <w:gridCol w:w="2974"/>
      </w:tblGrid>
      <w:tr w:rsidR="00DE7EF7" w:rsidRPr="00D927B9" w:rsidTr="00F435A8">
        <w:trPr>
          <w:trHeight w:val="414"/>
        </w:trPr>
        <w:tc>
          <w:tcPr>
            <w:tcW w:w="3566" w:type="dxa"/>
            <w:tcBorders>
              <w:top w:val="nil"/>
              <w:left w:val="nil"/>
              <w:bottom w:val="nil"/>
            </w:tcBorders>
            <w:vAlign w:val="center"/>
          </w:tcPr>
          <w:p w:rsidR="00DE7EF7" w:rsidRPr="00D927B9" w:rsidRDefault="00DE7EF7" w:rsidP="005B553E">
            <w:pPr>
              <w:pStyle w:val="NoSpacing"/>
              <w:ind w:right="11"/>
              <w:jc w:val="center"/>
              <w:rPr>
                <w:rFonts w:asciiTheme="minorHAnsi" w:hAnsiTheme="minorHAnsi"/>
                <w:b/>
                <w:color w:val="808080"/>
                <w:u w:val="single"/>
              </w:rPr>
            </w:pPr>
          </w:p>
        </w:tc>
        <w:tc>
          <w:tcPr>
            <w:tcW w:w="3631" w:type="dxa"/>
            <w:gridSpan w:val="9"/>
            <w:tcBorders>
              <w:top w:val="nil"/>
              <w:bottom w:val="nil"/>
            </w:tcBorders>
            <w:shd w:val="clear" w:color="auto" w:fill="002E50"/>
            <w:vAlign w:val="center"/>
          </w:tcPr>
          <w:p w:rsidR="00DE7EF7" w:rsidRPr="00D927B9" w:rsidRDefault="00DE7EF7" w:rsidP="005B553E">
            <w:pPr>
              <w:pStyle w:val="NoSpacing"/>
              <w:ind w:right="11"/>
              <w:jc w:val="center"/>
              <w:rPr>
                <w:rFonts w:asciiTheme="minorHAnsi" w:hAnsiTheme="minorHAnsi"/>
                <w:bCs/>
                <w:color w:val="FFFFFF"/>
                <w:sz w:val="32"/>
                <w:szCs w:val="32"/>
                <w:u w:val="single"/>
              </w:rPr>
            </w:pPr>
            <w:r w:rsidRPr="00D927B9">
              <w:rPr>
                <w:rFonts w:asciiTheme="minorHAnsi" w:hAnsiTheme="minorHAnsi"/>
                <w:b/>
                <w:smallCaps/>
                <w:sz w:val="32"/>
                <w:szCs w:val="32"/>
              </w:rPr>
              <w:t>Career Graph</w:t>
            </w:r>
          </w:p>
        </w:tc>
        <w:tc>
          <w:tcPr>
            <w:tcW w:w="32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E7EF7" w:rsidRPr="00D927B9" w:rsidRDefault="00DE7EF7" w:rsidP="005B553E">
            <w:pPr>
              <w:pStyle w:val="NoSpacing"/>
              <w:ind w:right="11"/>
              <w:jc w:val="center"/>
              <w:rPr>
                <w:rFonts w:asciiTheme="minorHAnsi" w:hAnsiTheme="minorHAnsi"/>
                <w:b/>
                <w:color w:val="808080"/>
                <w:u w:val="single"/>
              </w:rPr>
            </w:pPr>
          </w:p>
        </w:tc>
      </w:tr>
      <w:tr w:rsidR="001E79CF" w:rsidRPr="00D927B9" w:rsidTr="00D44D70">
        <w:tc>
          <w:tcPr>
            <w:tcW w:w="6575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E79CF" w:rsidRPr="00D927B9" w:rsidRDefault="001E79CF" w:rsidP="005B553E">
            <w:pPr>
              <w:pStyle w:val="NoSpacing"/>
              <w:ind w:right="72"/>
              <w:rPr>
                <w:rFonts w:asciiTheme="minorHAnsi" w:hAnsiTheme="minorHAnsi"/>
                <w:iCs/>
                <w:lang w:val="en-US"/>
              </w:rPr>
            </w:pPr>
          </w:p>
          <w:p w:rsidR="001E79CF" w:rsidRPr="00D927B9" w:rsidRDefault="00E5788A" w:rsidP="00A00990">
            <w:pPr>
              <w:pStyle w:val="NoSpacing"/>
              <w:ind w:right="72"/>
              <w:rPr>
                <w:rFonts w:asciiTheme="minorHAnsi" w:hAnsi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Personal Assistantand </w:t>
            </w:r>
            <w:r w:rsidR="001E79CF" w:rsidRPr="00D927B9">
              <w:rPr>
                <w:rFonts w:asciiTheme="minorHAnsi" w:hAnsiTheme="minorHAnsi"/>
                <w:b/>
                <w:bCs/>
                <w:iCs/>
                <w:lang w:val="en-US"/>
              </w:rPr>
              <w:t>Executive Business Development</w:t>
            </w:r>
          </w:p>
        </w:tc>
        <w:tc>
          <w:tcPr>
            <w:tcW w:w="387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E79CF" w:rsidRPr="00D927B9" w:rsidRDefault="001E79CF" w:rsidP="005B553E">
            <w:pPr>
              <w:pStyle w:val="NoSpacing"/>
              <w:ind w:right="72"/>
              <w:jc w:val="right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D927B9">
              <w:rPr>
                <w:rFonts w:asciiTheme="minorHAnsi" w:eastAsia="Batang" w:hAnsiTheme="minorHAnsi"/>
                <w:b/>
                <w:bCs/>
                <w:iCs/>
              </w:rPr>
              <w:t xml:space="preserve">Abu Dhabi, UAE (Dec 2017 to </w:t>
            </w:r>
            <w:r w:rsidR="008701A2">
              <w:rPr>
                <w:rFonts w:asciiTheme="minorHAnsi" w:eastAsia="Batang" w:hAnsiTheme="minorHAnsi"/>
                <w:b/>
                <w:bCs/>
                <w:iCs/>
              </w:rPr>
              <w:t>Oct 2020</w:t>
            </w:r>
            <w:r w:rsidRPr="00D927B9">
              <w:rPr>
                <w:rFonts w:asciiTheme="minorHAnsi" w:eastAsia="Batang" w:hAnsiTheme="minorHAnsi"/>
                <w:b/>
                <w:bCs/>
                <w:iCs/>
              </w:rPr>
              <w:t>)</w:t>
            </w:r>
          </w:p>
        </w:tc>
      </w:tr>
      <w:tr w:rsidR="001E79CF" w:rsidRPr="00D927B9" w:rsidTr="00F435A8">
        <w:tc>
          <w:tcPr>
            <w:tcW w:w="6687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1E79CF" w:rsidRPr="00D927B9" w:rsidRDefault="001E79CF" w:rsidP="005B553E">
            <w:pPr>
              <w:pStyle w:val="NoSpacing"/>
              <w:ind w:right="-18"/>
              <w:rPr>
                <w:rFonts w:asciiTheme="minorHAnsi" w:hAnsiTheme="minorHAnsi"/>
                <w:b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1E79CF" w:rsidRPr="00D927B9" w:rsidRDefault="001E79CF" w:rsidP="005B553E">
            <w:pPr>
              <w:pStyle w:val="NoSpacing"/>
              <w:ind w:right="72"/>
              <w:jc w:val="right"/>
              <w:rPr>
                <w:rFonts w:asciiTheme="minorHAnsi" w:hAnsiTheme="minorHAnsi"/>
                <w:b/>
              </w:rPr>
            </w:pPr>
            <w:r w:rsidRPr="00D927B9">
              <w:rPr>
                <w:rFonts w:asciiTheme="minorHAnsi" w:hAnsiTheme="minorHAnsi"/>
                <w:b/>
                <w:bCs/>
                <w:iCs/>
                <w:lang w:val="en-US"/>
              </w:rPr>
              <w:t>Construction Company</w:t>
            </w:r>
          </w:p>
        </w:tc>
      </w:tr>
      <w:tr w:rsidR="001E79CF" w:rsidRPr="00D927B9" w:rsidTr="00F435A8">
        <w:tc>
          <w:tcPr>
            <w:tcW w:w="104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79CF" w:rsidRPr="00FE7D91" w:rsidRDefault="001E79CF" w:rsidP="005B553E">
            <w:pPr>
              <w:pStyle w:val="NoSpacing"/>
              <w:ind w:right="72"/>
              <w:jc w:val="both"/>
              <w:rPr>
                <w:rFonts w:asciiTheme="minorHAnsi" w:hAnsiTheme="minorHAnsi"/>
                <w:iCs/>
                <w:snapToGrid w:val="0"/>
                <w:sz w:val="16"/>
                <w:szCs w:val="16"/>
              </w:rPr>
            </w:pPr>
          </w:p>
          <w:p w:rsidR="00D44D70" w:rsidRPr="00F87138" w:rsidRDefault="00A00990" w:rsidP="00D44D70">
            <w:pPr>
              <w:pStyle w:val="NoSpacing"/>
              <w:ind w:right="72"/>
              <w:jc w:val="both"/>
              <w:rPr>
                <w:rFonts w:asciiTheme="minorHAnsi" w:hAnsiTheme="minorHAnsi" w:cs="Calibri"/>
                <w:i/>
                <w:snapToGrid w:val="0"/>
              </w:rPr>
            </w:pPr>
            <w:r w:rsidRPr="00F87138">
              <w:rPr>
                <w:rFonts w:asciiTheme="minorHAnsi" w:hAnsiTheme="minorHAnsi"/>
                <w:b/>
                <w:i/>
                <w:snapToGrid w:val="0"/>
              </w:rPr>
              <w:t>Designation</w:t>
            </w:r>
            <w:r w:rsidRPr="00F87138">
              <w:rPr>
                <w:rFonts w:asciiTheme="minorHAnsi" w:hAnsiTheme="minorHAnsi"/>
                <w:i/>
                <w:snapToGrid w:val="0"/>
              </w:rPr>
              <w:t>:</w:t>
            </w:r>
            <w:r w:rsidR="00D44D70" w:rsidRPr="00F87138">
              <w:rPr>
                <w:rFonts w:asciiTheme="minorHAnsi" w:hAnsiTheme="minorHAnsi"/>
                <w:i/>
                <w:snapToGrid w:val="0"/>
              </w:rPr>
              <w:tab/>
              <w:t>PA</w:t>
            </w:r>
            <w:r w:rsidR="00332735">
              <w:rPr>
                <w:rFonts w:asciiTheme="minorHAnsi" w:hAnsiTheme="minorHAnsi"/>
                <w:i/>
                <w:snapToGrid w:val="0"/>
              </w:rPr>
              <w:t xml:space="preserve">to Group Director Strategy </w:t>
            </w:r>
            <w:r w:rsidR="00164456" w:rsidRPr="00F87138">
              <w:rPr>
                <w:rFonts w:asciiTheme="minorHAnsi" w:hAnsiTheme="minorHAnsi"/>
                <w:i/>
                <w:snapToGrid w:val="0"/>
              </w:rPr>
              <w:t>&amp;</w:t>
            </w:r>
            <w:r w:rsidR="00D44D70" w:rsidRPr="00F87138">
              <w:rPr>
                <w:rFonts w:asciiTheme="minorHAnsi" w:hAnsiTheme="minorHAnsi"/>
                <w:i/>
                <w:snapToGrid w:val="0"/>
              </w:rPr>
              <w:t>Exec. Business Development</w:t>
            </w:r>
            <w:r w:rsidRPr="00F87138">
              <w:rPr>
                <w:rFonts w:asciiTheme="minorHAnsi" w:hAnsiTheme="minorHAnsi" w:cs="Calibri"/>
                <w:i/>
                <w:snapToGrid w:val="0"/>
              </w:rPr>
              <w:t xml:space="preserve"> (Al Fara’a Group) – Oct 19 t</w:t>
            </w:r>
            <w:r w:rsidR="00164456" w:rsidRPr="00F87138">
              <w:rPr>
                <w:rFonts w:asciiTheme="minorHAnsi" w:hAnsiTheme="minorHAnsi" w:cs="Calibri"/>
                <w:i/>
                <w:snapToGrid w:val="0"/>
              </w:rPr>
              <w:t xml:space="preserve">o </w:t>
            </w:r>
            <w:r w:rsidR="000613B5" w:rsidRPr="00F87138">
              <w:rPr>
                <w:rFonts w:asciiTheme="minorHAnsi" w:hAnsiTheme="minorHAnsi" w:cs="Calibri"/>
                <w:i/>
                <w:snapToGrid w:val="0"/>
              </w:rPr>
              <w:t>Oct 20</w:t>
            </w:r>
          </w:p>
          <w:p w:rsidR="00D44D70" w:rsidRPr="00F87138" w:rsidRDefault="00D44D70" w:rsidP="00D44D70">
            <w:pPr>
              <w:pStyle w:val="NoSpacing"/>
              <w:ind w:right="72"/>
              <w:jc w:val="both"/>
              <w:rPr>
                <w:rFonts w:asciiTheme="minorHAnsi" w:hAnsiTheme="minorHAnsi" w:cs="Calibri"/>
                <w:i/>
                <w:snapToGrid w:val="0"/>
              </w:rPr>
            </w:pPr>
            <w:r w:rsidRPr="00F87138">
              <w:rPr>
                <w:rFonts w:asciiTheme="minorHAnsi" w:hAnsiTheme="minorHAnsi"/>
                <w:i/>
                <w:snapToGrid w:val="0"/>
              </w:rPr>
              <w:tab/>
            </w:r>
            <w:r w:rsidRPr="00F87138">
              <w:rPr>
                <w:rFonts w:asciiTheme="minorHAnsi" w:hAnsiTheme="minorHAnsi"/>
                <w:i/>
                <w:snapToGrid w:val="0"/>
              </w:rPr>
              <w:tab/>
            </w:r>
            <w:r w:rsidR="00332735" w:rsidRPr="00F87138">
              <w:rPr>
                <w:rFonts w:asciiTheme="minorHAnsi" w:hAnsiTheme="minorHAnsi"/>
                <w:i/>
                <w:snapToGrid w:val="0"/>
              </w:rPr>
              <w:t>PA to Vice President</w:t>
            </w:r>
            <w:r w:rsidR="00332735">
              <w:rPr>
                <w:rFonts w:asciiTheme="minorHAnsi" w:hAnsiTheme="minorHAnsi"/>
                <w:i/>
                <w:snapToGrid w:val="0"/>
              </w:rPr>
              <w:t>&amp;</w:t>
            </w:r>
            <w:r w:rsidR="00A00990" w:rsidRPr="00F87138">
              <w:rPr>
                <w:rFonts w:asciiTheme="minorHAnsi" w:hAnsiTheme="minorHAnsi"/>
                <w:i/>
                <w:snapToGrid w:val="0"/>
              </w:rPr>
              <w:t xml:space="preserve">Executive Business Development </w:t>
            </w:r>
            <w:r w:rsidR="00A00990" w:rsidRPr="00F87138">
              <w:rPr>
                <w:rFonts w:asciiTheme="minorHAnsi" w:hAnsiTheme="minorHAnsi" w:cs="Calibri"/>
                <w:i/>
                <w:snapToGrid w:val="0"/>
              </w:rPr>
              <w:t>(</w:t>
            </w:r>
            <w:r w:rsidR="00455B14" w:rsidRPr="00F87138">
              <w:rPr>
                <w:rFonts w:asciiTheme="minorHAnsi" w:hAnsiTheme="minorHAnsi" w:cs="Calibri"/>
                <w:i/>
                <w:snapToGrid w:val="0"/>
              </w:rPr>
              <w:t>Al Fara’a Gen</w:t>
            </w:r>
            <w:r w:rsidR="00144FBE" w:rsidRPr="00F87138">
              <w:rPr>
                <w:rFonts w:asciiTheme="minorHAnsi" w:hAnsiTheme="minorHAnsi" w:cs="Calibri"/>
                <w:i/>
                <w:snapToGrid w:val="0"/>
              </w:rPr>
              <w:t>.</w:t>
            </w:r>
            <w:r w:rsidR="00455B14" w:rsidRPr="00F87138">
              <w:rPr>
                <w:rFonts w:asciiTheme="minorHAnsi" w:hAnsiTheme="minorHAnsi" w:cs="Calibri"/>
                <w:i/>
                <w:snapToGrid w:val="0"/>
              </w:rPr>
              <w:t xml:space="preserve"> Con</w:t>
            </w:r>
            <w:r w:rsidR="00C41732" w:rsidRPr="00F87138">
              <w:rPr>
                <w:rFonts w:asciiTheme="minorHAnsi" w:hAnsiTheme="minorHAnsi" w:cs="Calibri"/>
                <w:i/>
                <w:snapToGrid w:val="0"/>
              </w:rPr>
              <w:t>t.</w:t>
            </w:r>
            <w:r w:rsidR="00A00990" w:rsidRPr="00F87138">
              <w:rPr>
                <w:rFonts w:asciiTheme="minorHAnsi" w:hAnsiTheme="minorHAnsi" w:cs="Calibri"/>
                <w:i/>
                <w:snapToGrid w:val="0"/>
              </w:rPr>
              <w:t>) – Mar18 t</w:t>
            </w:r>
            <w:r w:rsidR="00164456" w:rsidRPr="00F87138">
              <w:rPr>
                <w:rFonts w:asciiTheme="minorHAnsi" w:hAnsiTheme="minorHAnsi" w:cs="Calibri"/>
                <w:i/>
                <w:snapToGrid w:val="0"/>
              </w:rPr>
              <w:t>o</w:t>
            </w:r>
            <w:r w:rsidR="00A00990" w:rsidRPr="00F87138">
              <w:rPr>
                <w:rFonts w:asciiTheme="minorHAnsi" w:hAnsiTheme="minorHAnsi" w:cs="Calibri"/>
                <w:i/>
                <w:snapToGrid w:val="0"/>
              </w:rPr>
              <w:t xml:space="preserve"> Oct 19</w:t>
            </w:r>
          </w:p>
          <w:p w:rsidR="00A00990" w:rsidRPr="00F87138" w:rsidRDefault="00D44D70" w:rsidP="00D44D70">
            <w:pPr>
              <w:pStyle w:val="NoSpacing"/>
              <w:ind w:right="72"/>
              <w:jc w:val="both"/>
              <w:rPr>
                <w:rFonts w:asciiTheme="minorHAnsi" w:hAnsiTheme="minorHAnsi" w:cs="Calibri"/>
                <w:i/>
                <w:snapToGrid w:val="0"/>
              </w:rPr>
            </w:pPr>
            <w:r w:rsidRPr="00F87138">
              <w:rPr>
                <w:rFonts w:asciiTheme="minorHAnsi" w:hAnsiTheme="minorHAnsi" w:cs="Calibri"/>
                <w:i/>
                <w:snapToGrid w:val="0"/>
              </w:rPr>
              <w:tab/>
            </w:r>
            <w:r w:rsidRPr="00F87138">
              <w:rPr>
                <w:rFonts w:asciiTheme="minorHAnsi" w:hAnsiTheme="minorHAnsi" w:cs="Calibri"/>
                <w:i/>
                <w:snapToGrid w:val="0"/>
              </w:rPr>
              <w:tab/>
            </w:r>
            <w:r w:rsidR="00A00990" w:rsidRPr="00F87138">
              <w:rPr>
                <w:rFonts w:asciiTheme="minorHAnsi" w:hAnsiTheme="minorHAnsi" w:cs="Calibri"/>
                <w:i/>
                <w:snapToGrid w:val="0"/>
              </w:rPr>
              <w:t xml:space="preserve">Executive Business Development </w:t>
            </w:r>
            <w:r w:rsidR="00C41732" w:rsidRPr="00F87138">
              <w:rPr>
                <w:rFonts w:asciiTheme="minorHAnsi" w:hAnsiTheme="minorHAnsi" w:cs="Calibri"/>
                <w:i/>
                <w:snapToGrid w:val="0"/>
              </w:rPr>
              <w:t>(Al Fara’a Gen. Cont.)</w:t>
            </w:r>
            <w:r w:rsidR="00A00990" w:rsidRPr="00F87138">
              <w:rPr>
                <w:rFonts w:asciiTheme="minorHAnsi" w:hAnsiTheme="minorHAnsi" w:cs="Calibri"/>
                <w:i/>
                <w:snapToGrid w:val="0"/>
              </w:rPr>
              <w:t>– Dec 17 t</w:t>
            </w:r>
            <w:r w:rsidR="00164456" w:rsidRPr="00F87138">
              <w:rPr>
                <w:rFonts w:asciiTheme="minorHAnsi" w:hAnsiTheme="minorHAnsi" w:cs="Calibri"/>
                <w:i/>
                <w:snapToGrid w:val="0"/>
              </w:rPr>
              <w:t>o</w:t>
            </w:r>
            <w:r w:rsidR="00A00990" w:rsidRPr="00F87138">
              <w:rPr>
                <w:rFonts w:asciiTheme="minorHAnsi" w:hAnsiTheme="minorHAnsi" w:cs="Calibri"/>
                <w:i/>
                <w:snapToGrid w:val="0"/>
              </w:rPr>
              <w:t xml:space="preserve"> Mar 18</w:t>
            </w:r>
          </w:p>
          <w:p w:rsidR="001E79CF" w:rsidRPr="00F87138" w:rsidRDefault="001E79CF" w:rsidP="00A00990">
            <w:pPr>
              <w:pStyle w:val="NoSpacing"/>
              <w:ind w:right="72"/>
              <w:jc w:val="both"/>
              <w:rPr>
                <w:rFonts w:asciiTheme="minorHAnsi" w:hAnsiTheme="minorHAnsi" w:cs="Calibri"/>
                <w:i/>
                <w:snapToGrid w:val="0"/>
              </w:rPr>
            </w:pPr>
            <w:r w:rsidRPr="00F87138">
              <w:rPr>
                <w:rFonts w:asciiTheme="minorHAnsi" w:hAnsiTheme="minorHAnsi"/>
                <w:b/>
                <w:i/>
                <w:snapToGrid w:val="0"/>
              </w:rPr>
              <w:t>Department</w:t>
            </w:r>
            <w:r w:rsidR="00E43938" w:rsidRPr="00F87138">
              <w:rPr>
                <w:rFonts w:asciiTheme="minorHAnsi" w:hAnsiTheme="minorHAnsi"/>
                <w:i/>
                <w:snapToGrid w:val="0"/>
              </w:rPr>
              <w:t>:</w:t>
            </w:r>
            <w:r w:rsidR="00D44D70" w:rsidRPr="00F87138">
              <w:rPr>
                <w:rFonts w:asciiTheme="minorHAnsi" w:hAnsiTheme="minorHAnsi"/>
                <w:i/>
                <w:snapToGrid w:val="0"/>
              </w:rPr>
              <w:tab/>
            </w:r>
            <w:r w:rsidR="00A00990" w:rsidRPr="00F87138">
              <w:rPr>
                <w:rFonts w:asciiTheme="minorHAnsi" w:hAnsiTheme="minorHAnsi"/>
                <w:i/>
                <w:snapToGrid w:val="0"/>
              </w:rPr>
              <w:t xml:space="preserve">Group Directory Office, </w:t>
            </w:r>
            <w:r w:rsidR="001E4474" w:rsidRPr="00F87138">
              <w:rPr>
                <w:rFonts w:asciiTheme="minorHAnsi" w:hAnsiTheme="minorHAnsi"/>
                <w:i/>
                <w:snapToGrid w:val="0"/>
              </w:rPr>
              <w:t xml:space="preserve">VP Office, </w:t>
            </w:r>
            <w:r w:rsidRPr="00F87138">
              <w:rPr>
                <w:rFonts w:asciiTheme="minorHAnsi" w:hAnsiTheme="minorHAnsi" w:cs="Calibri"/>
                <w:i/>
                <w:snapToGrid w:val="0"/>
              </w:rPr>
              <w:t>Business Development</w:t>
            </w:r>
            <w:r w:rsidR="004A4772" w:rsidRPr="00F87138">
              <w:rPr>
                <w:rFonts w:asciiTheme="minorHAnsi" w:hAnsiTheme="minorHAnsi" w:cs="Calibri"/>
                <w:i/>
                <w:snapToGrid w:val="0"/>
              </w:rPr>
              <w:t>, Tender and</w:t>
            </w:r>
            <w:r w:rsidR="00337910" w:rsidRPr="00F87138">
              <w:rPr>
                <w:rFonts w:asciiTheme="minorHAnsi" w:hAnsiTheme="minorHAnsi" w:cs="Calibri"/>
                <w:i/>
                <w:snapToGrid w:val="0"/>
              </w:rPr>
              <w:t xml:space="preserve"> General Management</w:t>
            </w:r>
          </w:p>
          <w:p w:rsidR="005B553E" w:rsidRDefault="005B553E" w:rsidP="005B553E">
            <w:pPr>
              <w:pStyle w:val="NoSpacing"/>
              <w:ind w:right="72"/>
              <w:jc w:val="both"/>
              <w:rPr>
                <w:rFonts w:asciiTheme="minorHAnsi" w:hAnsiTheme="minorHAnsi"/>
                <w:i/>
                <w:snapToGrid w:val="0"/>
                <w:sz w:val="16"/>
                <w:szCs w:val="16"/>
              </w:rPr>
            </w:pPr>
          </w:p>
          <w:p w:rsidR="00BD03AB" w:rsidRPr="00F435A8" w:rsidRDefault="00BD03AB" w:rsidP="00BD03AB">
            <w:pPr>
              <w:pStyle w:val="NoSpacing"/>
              <w:ind w:right="72"/>
              <w:jc w:val="both"/>
              <w:rPr>
                <w:rFonts w:asciiTheme="minorHAnsi" w:hAnsiTheme="minorHAnsi"/>
                <w:b/>
                <w:iCs/>
                <w:snapToGrid w:val="0"/>
                <w:u w:val="single"/>
              </w:rPr>
            </w:pPr>
            <w:r w:rsidRPr="00F435A8">
              <w:rPr>
                <w:rFonts w:asciiTheme="minorHAnsi" w:hAnsiTheme="minorHAnsi"/>
                <w:b/>
                <w:iCs/>
                <w:snapToGrid w:val="0"/>
                <w:u w:val="single"/>
              </w:rPr>
              <w:t>Personal Assistant: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Report to Group Director Strategy for Al Fara’a Group and Vice President for Al Fara’a Gen. Cont.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Act as backup for PA to the Deputy General Manager and Technical Director in their absence.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Act as a first point of contact between the employees and all external personnel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Screening emails / phone calls and directing / distribute as required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Handl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e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requests and queries appropriately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Manage diary</w:t>
            </w:r>
            <w:r w:rsidRPr="00BD03AB">
              <w:rPr>
                <w:rFonts w:asciiTheme="minorHAnsi" w:hAnsiTheme="minorHAnsi"/>
                <w:bCs/>
                <w:snapToGrid w:val="0"/>
                <w:lang w:val="en-US"/>
              </w:rPr>
              <w:t xml:space="preserve"> and organise meetings and appointments, assessing the priority and reallocation as 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necessary and ensure that Director / VP is well prepared for the meeting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Prepar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e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agendas, pre-meeting briefings and meeting papers.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Process correspondence, ensuring that incoming / outgoing correspondence is dealt with by the Director/VP or on behalf of the Director/VP or other manager/s as appropriate.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Produce reports and presentations.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Maintain Director’s / VP’s office systems, including data management, contacts and filing (Soft / Hard).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Assist Director / VP in researching and following up with action on matters which fall within the responsibility – chasing responses, triggering follow-up action.</w:t>
            </w:r>
          </w:p>
          <w:p w:rsid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Implement and maintain procedures/administrative systems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7827B7" w:rsidRPr="00BD03AB" w:rsidRDefault="007827B7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Upload / download documents from ACONEX.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Follow up with heads of Al Fara’a Group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ubsidiaries for </w:t>
            </w:r>
            <w:r w:rsidR="002B5713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ubmission and </w:t>
            </w:r>
            <w:r w:rsidR="002B5713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ollection of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ayment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ertificates.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Follow up with the heads of Al Fara’a Group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ubsidiaries for the monthly payments from the Client.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Coordinate with heads of Al Fara’a Group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ubsidiaries for the smooth operation as and when required.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Coordinate with various department (i.e. Purchase/Procurement / Commercial / Operations / Audit / Accounts) to speed up the process as and when required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Coordinate with HR, Admin &amp; Payroll department for Visas, Salary, Settlement issues.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Meet with Subcontractors / Suppliers for various issues and providing brief information to the GD for action.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Identify priorities, emergencies and important issues in connection with the day-to-day business needs.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Coordinate with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g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roup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ompanies for day to day activities.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Travel and hotel arrangements as and when required.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Monitor hygiene of the full office area.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Purchas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e</w:t>
            </w:r>
            <w:r w:rsidRPr="00BD03AB">
              <w:rPr>
                <w:rFonts w:asciiTheme="minorHAnsi" w:hAnsiTheme="minorHAnsi"/>
                <w:bCs/>
                <w:snapToGrid w:val="0"/>
                <w:lang w:val="en-US"/>
              </w:rPr>
              <w:t xml:space="preserve"> office supplies</w:t>
            </w:r>
            <w:r w:rsidR="00E5788A">
              <w:rPr>
                <w:rFonts w:asciiTheme="minorHAnsi" w:hAnsiTheme="minorHAnsi"/>
                <w:bCs/>
                <w:snapToGrid w:val="0"/>
                <w:lang w:val="en-US"/>
              </w:rPr>
              <w:t>.</w:t>
            </w:r>
          </w:p>
          <w:p w:rsidR="00BD03AB" w:rsidRDefault="00BD03AB" w:rsidP="00BD03AB">
            <w:pPr>
              <w:pStyle w:val="NoSpacing"/>
              <w:ind w:left="-18" w:right="72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</w:p>
          <w:p w:rsidR="00BD03AB" w:rsidRPr="00F435A8" w:rsidRDefault="00BD03AB" w:rsidP="00BD03AB">
            <w:pPr>
              <w:pStyle w:val="NoSpacing"/>
              <w:ind w:right="72"/>
              <w:jc w:val="both"/>
              <w:rPr>
                <w:rFonts w:asciiTheme="minorHAnsi" w:hAnsiTheme="minorHAnsi"/>
                <w:b/>
                <w:iCs/>
                <w:snapToGrid w:val="0"/>
                <w:u w:val="single"/>
              </w:rPr>
            </w:pPr>
            <w:r w:rsidRPr="00F435A8">
              <w:rPr>
                <w:rFonts w:asciiTheme="minorHAnsi" w:hAnsiTheme="minorHAnsi"/>
                <w:b/>
                <w:iCs/>
                <w:snapToGrid w:val="0"/>
                <w:u w:val="single"/>
              </w:rPr>
              <w:t>Executive Business Development: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/>
                <w:bCs/>
                <w:snapToGrid w:val="0"/>
                <w:lang w:val="en-US"/>
              </w:rPr>
              <w:t xml:space="preserve">Assist in 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developing and implementation of business development strategy for a defined territory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Market research analysis through various sources.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Database management for projects,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lients,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onsultants and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ontractors.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Sourc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ing of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new opportunities by various methods (i.e. MEED, Ventures on site etc.) and updat</w:t>
            </w:r>
            <w:r w:rsidR="002B5713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e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l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eads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r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egister.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a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ssessment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f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orms for the new opportunities for management approval.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Prepare monthly summaries for the meetings.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Prepare correspondence, i.e. letters, expressions of interest (EOI), pre-qualifications (PQ), confidentiality agreements and contribution in tender submission.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Management of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ompany registrations on the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various 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portal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Prepare presenta</w:t>
            </w:r>
            <w:r w:rsidRPr="00BD03AB">
              <w:rPr>
                <w:rFonts w:asciiTheme="minorHAnsi" w:hAnsiTheme="minorHAnsi"/>
                <w:bCs/>
                <w:snapToGrid w:val="0"/>
                <w:lang w:val="en-US"/>
              </w:rPr>
              <w:t>tions, reports and capability statements.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Follow up on EOI / PQ status with Clients / Consultants.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Support for internal and external meeting agenda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BD03AB" w:rsidRPr="00BD03AB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Coordinate with bid teams to ensure on time submission of client deliverables.</w:t>
            </w:r>
          </w:p>
          <w:p w:rsidR="004A4772" w:rsidRDefault="00BD03AB" w:rsidP="00BD03A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Maintain records</w:t>
            </w:r>
            <w:r w:rsidRPr="00BD03AB">
              <w:rPr>
                <w:rFonts w:asciiTheme="minorHAnsi" w:hAnsiTheme="minorHAnsi"/>
                <w:bCs/>
                <w:snapToGrid w:val="0"/>
                <w:lang w:val="en-US"/>
              </w:rPr>
              <w:t xml:space="preserve"> in soft and hard copy and updating all the files as per company’s procedure.</w:t>
            </w:r>
          </w:p>
          <w:p w:rsidR="00A74226" w:rsidRDefault="00A74226" w:rsidP="00A74226">
            <w:pPr>
              <w:pStyle w:val="NoSpacing"/>
              <w:ind w:right="72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</w:p>
          <w:p w:rsidR="00A74226" w:rsidRPr="00D927B9" w:rsidRDefault="00A74226" w:rsidP="00A74226">
            <w:pPr>
              <w:pStyle w:val="NoSpacing"/>
              <w:ind w:right="72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</w:p>
        </w:tc>
      </w:tr>
      <w:tr w:rsidR="00DE7EF7" w:rsidRPr="00D927B9" w:rsidTr="009000B1">
        <w:tc>
          <w:tcPr>
            <w:tcW w:w="6845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E7EF7" w:rsidRPr="00D927B9" w:rsidRDefault="00DE7EF7" w:rsidP="005B553E">
            <w:pPr>
              <w:pStyle w:val="NoSpacing"/>
              <w:ind w:right="72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D927B9">
              <w:rPr>
                <w:rFonts w:asciiTheme="minorHAnsi" w:hAnsiTheme="minorHAnsi"/>
                <w:b/>
                <w:bCs/>
                <w:iCs/>
                <w:lang w:val="en-US"/>
              </w:rPr>
              <w:lastRenderedPageBreak/>
              <w:t>Business Development Assistant</w:t>
            </w:r>
            <w:r w:rsidR="00A97D58">
              <w:rPr>
                <w:rFonts w:asciiTheme="minorHAnsi" w:hAnsiTheme="minorHAnsi"/>
                <w:b/>
                <w:bCs/>
                <w:iCs/>
                <w:lang w:val="en-US"/>
              </w:rPr>
              <w:t>and</w:t>
            </w:r>
            <w:bookmarkStart w:id="0" w:name="_GoBack"/>
            <w:bookmarkEnd w:id="0"/>
            <w:r w:rsidR="009000B1">
              <w:rPr>
                <w:rFonts w:asciiTheme="minorHAnsi" w:hAnsiTheme="minorHAnsi"/>
                <w:b/>
                <w:bCs/>
                <w:iCs/>
                <w:lang w:val="en-US"/>
              </w:rPr>
              <w:t xml:space="preserve"> Sr. Document Controller</w:t>
            </w:r>
          </w:p>
        </w:tc>
        <w:tc>
          <w:tcPr>
            <w:tcW w:w="360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E7EF7" w:rsidRPr="00D927B9" w:rsidRDefault="00DE7EF7" w:rsidP="005B553E">
            <w:pPr>
              <w:pStyle w:val="NoSpacing"/>
              <w:ind w:right="72"/>
              <w:jc w:val="right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D927B9">
              <w:rPr>
                <w:rFonts w:asciiTheme="minorHAnsi" w:eastAsia="Batang" w:hAnsiTheme="minorHAnsi"/>
                <w:b/>
                <w:bCs/>
                <w:iCs/>
              </w:rPr>
              <w:t>Dubai, UAE (</w:t>
            </w:r>
            <w:r w:rsidR="009000B1">
              <w:rPr>
                <w:rFonts w:asciiTheme="minorHAnsi" w:eastAsia="Batang" w:hAnsiTheme="minorHAnsi"/>
                <w:b/>
                <w:bCs/>
                <w:iCs/>
              </w:rPr>
              <w:t xml:space="preserve">Jul 2006 </w:t>
            </w:r>
            <w:r w:rsidRPr="00D927B9">
              <w:rPr>
                <w:rFonts w:asciiTheme="minorHAnsi" w:eastAsia="Batang" w:hAnsiTheme="minorHAnsi"/>
                <w:b/>
                <w:bCs/>
                <w:iCs/>
              </w:rPr>
              <w:t xml:space="preserve">to </w:t>
            </w:r>
            <w:r w:rsidR="00AA4E40" w:rsidRPr="00D927B9">
              <w:rPr>
                <w:rFonts w:asciiTheme="minorHAnsi" w:eastAsia="Batang" w:hAnsiTheme="minorHAnsi"/>
                <w:b/>
                <w:bCs/>
                <w:iCs/>
              </w:rPr>
              <w:t>Oct 2017</w:t>
            </w:r>
            <w:r w:rsidRPr="00D927B9">
              <w:rPr>
                <w:rFonts w:asciiTheme="minorHAnsi" w:eastAsia="Batang" w:hAnsiTheme="minorHAnsi"/>
                <w:b/>
                <w:bCs/>
                <w:iCs/>
              </w:rPr>
              <w:t>)</w:t>
            </w:r>
          </w:p>
        </w:tc>
      </w:tr>
      <w:tr w:rsidR="00DE7EF7" w:rsidRPr="00D927B9" w:rsidTr="002B5713">
        <w:tc>
          <w:tcPr>
            <w:tcW w:w="7474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DE7EF7" w:rsidRPr="00D927B9" w:rsidRDefault="00FC28CE" w:rsidP="005B553E">
            <w:pPr>
              <w:pStyle w:val="NoSpacing"/>
              <w:ind w:right="-18"/>
              <w:rPr>
                <w:rFonts w:asciiTheme="minorHAnsi" w:hAnsiTheme="minorHAnsi"/>
                <w:b/>
              </w:rPr>
            </w:pPr>
            <w:r w:rsidRPr="00D927B9">
              <w:rPr>
                <w:rFonts w:asciiTheme="minorHAnsi" w:hAnsiTheme="minorHAnsi"/>
                <w:b/>
              </w:rPr>
              <w:t xml:space="preserve">BIC </w:t>
            </w:r>
            <w:r w:rsidR="00DE7EF7" w:rsidRPr="00D927B9">
              <w:rPr>
                <w:rFonts w:asciiTheme="minorHAnsi" w:hAnsiTheme="minorHAnsi"/>
                <w:b/>
              </w:rPr>
              <w:t xml:space="preserve">Contracting (Formerly known as </w:t>
            </w:r>
            <w:r w:rsidRPr="00D927B9">
              <w:rPr>
                <w:rFonts w:asciiTheme="minorHAnsi" w:hAnsiTheme="minorHAnsi"/>
                <w:b/>
              </w:rPr>
              <w:t xml:space="preserve">HLG Contracting / </w:t>
            </w:r>
            <w:r w:rsidR="00DE7EF7" w:rsidRPr="00D927B9">
              <w:rPr>
                <w:rFonts w:asciiTheme="minorHAnsi" w:hAnsiTheme="minorHAnsi"/>
                <w:b/>
              </w:rPr>
              <w:t xml:space="preserve">Al Habtoor Leighton LLC) 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  <w:right w:val="nil"/>
            </w:tcBorders>
          </w:tcPr>
          <w:p w:rsidR="00DE7EF7" w:rsidRPr="00D927B9" w:rsidRDefault="00DE7EF7" w:rsidP="005B553E">
            <w:pPr>
              <w:pStyle w:val="NoSpacing"/>
              <w:ind w:right="72"/>
              <w:jc w:val="right"/>
              <w:rPr>
                <w:rFonts w:asciiTheme="minorHAnsi" w:hAnsiTheme="minorHAnsi"/>
                <w:b/>
              </w:rPr>
            </w:pPr>
            <w:r w:rsidRPr="00D927B9">
              <w:rPr>
                <w:rFonts w:asciiTheme="minorHAnsi" w:hAnsiTheme="minorHAnsi"/>
                <w:b/>
                <w:bCs/>
                <w:iCs/>
                <w:lang w:val="en-US"/>
              </w:rPr>
              <w:t>Construction Company</w:t>
            </w:r>
          </w:p>
        </w:tc>
      </w:tr>
      <w:tr w:rsidR="00D219B5" w:rsidRPr="00D927B9" w:rsidTr="002B5713">
        <w:trPr>
          <w:trHeight w:val="1710"/>
        </w:trPr>
        <w:tc>
          <w:tcPr>
            <w:tcW w:w="104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19B5" w:rsidRPr="00D927B9" w:rsidRDefault="00D219B5" w:rsidP="005B553E">
            <w:pPr>
              <w:spacing w:after="0" w:line="240" w:lineRule="auto"/>
            </w:pPr>
          </w:p>
          <w:p w:rsidR="00D219B5" w:rsidRPr="00F87138" w:rsidRDefault="00D219B5" w:rsidP="00FC28CE">
            <w:pPr>
              <w:pStyle w:val="NoSpacing"/>
              <w:ind w:right="72"/>
              <w:jc w:val="both"/>
              <w:rPr>
                <w:rFonts w:asciiTheme="minorHAnsi" w:hAnsiTheme="minorHAnsi"/>
                <w:i/>
                <w:snapToGrid w:val="0"/>
              </w:rPr>
            </w:pPr>
            <w:r w:rsidRPr="00F87138">
              <w:rPr>
                <w:rFonts w:asciiTheme="minorHAnsi" w:hAnsiTheme="minorHAnsi"/>
                <w:b/>
                <w:i/>
                <w:snapToGrid w:val="0"/>
              </w:rPr>
              <w:t>Department</w:t>
            </w:r>
            <w:r w:rsidR="00A74226" w:rsidRPr="00F87138">
              <w:rPr>
                <w:rFonts w:asciiTheme="minorHAnsi" w:hAnsiTheme="minorHAnsi"/>
                <w:b/>
                <w:i/>
                <w:snapToGrid w:val="0"/>
              </w:rPr>
              <w:t>s</w:t>
            </w:r>
            <w:r w:rsidRPr="00F87138">
              <w:rPr>
                <w:rFonts w:asciiTheme="minorHAnsi" w:hAnsiTheme="minorHAnsi"/>
                <w:i/>
                <w:snapToGrid w:val="0"/>
              </w:rPr>
              <w:t>:</w:t>
            </w:r>
            <w:r w:rsidR="00A74226" w:rsidRPr="00F87138">
              <w:rPr>
                <w:rFonts w:asciiTheme="minorHAnsi" w:hAnsiTheme="minorHAnsi"/>
                <w:i/>
                <w:snapToGrid w:val="0"/>
              </w:rPr>
              <w:tab/>
            </w:r>
            <w:r w:rsidRPr="00F87138">
              <w:rPr>
                <w:rFonts w:asciiTheme="minorHAnsi" w:hAnsiTheme="minorHAnsi" w:cs="Calibri"/>
                <w:i/>
                <w:snapToGrid w:val="0"/>
              </w:rPr>
              <w:t xml:space="preserve">Pre-Contracts, Business Development Section </w:t>
            </w:r>
            <w:r w:rsidR="009000B1" w:rsidRPr="00F87138">
              <w:rPr>
                <w:rFonts w:asciiTheme="minorHAnsi" w:hAnsiTheme="minorHAnsi" w:cs="Calibri"/>
                <w:i/>
                <w:snapToGrid w:val="0"/>
              </w:rPr>
              <w:t xml:space="preserve">as Business Development Asst. </w:t>
            </w:r>
            <w:r w:rsidRPr="00F87138">
              <w:rPr>
                <w:rFonts w:asciiTheme="minorHAnsi" w:hAnsiTheme="minorHAnsi" w:cs="Calibri"/>
                <w:i/>
                <w:snapToGrid w:val="0"/>
              </w:rPr>
              <w:t>| Jan 13 to Jul 17</w:t>
            </w:r>
          </w:p>
          <w:p w:rsidR="009000B1" w:rsidRPr="00F87138" w:rsidRDefault="00A74226" w:rsidP="009000B1">
            <w:pPr>
              <w:pStyle w:val="NoSpacing"/>
              <w:ind w:right="72"/>
              <w:jc w:val="both"/>
              <w:rPr>
                <w:rFonts w:asciiTheme="minorHAnsi" w:hAnsiTheme="minorHAnsi"/>
                <w:b/>
                <w:i/>
                <w:snapToGrid w:val="0"/>
              </w:rPr>
            </w:pPr>
            <w:r w:rsidRPr="00F87138">
              <w:rPr>
                <w:rFonts w:asciiTheme="minorHAnsi" w:hAnsiTheme="minorHAnsi" w:cs="Calibri"/>
                <w:i/>
                <w:snapToGrid w:val="0"/>
              </w:rPr>
              <w:tab/>
            </w:r>
            <w:r w:rsidRPr="00F87138">
              <w:rPr>
                <w:rFonts w:asciiTheme="minorHAnsi" w:hAnsiTheme="minorHAnsi" w:cs="Calibri"/>
                <w:i/>
                <w:snapToGrid w:val="0"/>
              </w:rPr>
              <w:tab/>
            </w:r>
            <w:r w:rsidR="009000B1" w:rsidRPr="00F87138">
              <w:rPr>
                <w:rFonts w:asciiTheme="minorHAnsi" w:hAnsiTheme="minorHAnsi" w:cs="Calibri"/>
                <w:i/>
                <w:snapToGrid w:val="0"/>
              </w:rPr>
              <w:t>Major Projects &amp; Engineering Services Group, as Business Development Asst. | Feb 12 to Dec 12</w:t>
            </w:r>
          </w:p>
          <w:p w:rsidR="009000B1" w:rsidRPr="00F87138" w:rsidRDefault="00A74226" w:rsidP="009000B1">
            <w:pPr>
              <w:pStyle w:val="NoSpacing"/>
              <w:ind w:right="72"/>
              <w:jc w:val="both"/>
              <w:rPr>
                <w:rFonts w:asciiTheme="minorHAnsi" w:hAnsiTheme="minorHAnsi" w:cs="Calibri"/>
                <w:i/>
                <w:snapToGrid w:val="0"/>
              </w:rPr>
            </w:pPr>
            <w:r w:rsidRPr="00F87138">
              <w:rPr>
                <w:rFonts w:asciiTheme="minorHAnsi" w:hAnsiTheme="minorHAnsi" w:cs="Calibri"/>
                <w:i/>
                <w:snapToGrid w:val="0"/>
              </w:rPr>
              <w:tab/>
            </w:r>
            <w:r w:rsidRPr="00F87138">
              <w:rPr>
                <w:rFonts w:asciiTheme="minorHAnsi" w:hAnsiTheme="minorHAnsi" w:cs="Calibri"/>
                <w:i/>
                <w:snapToGrid w:val="0"/>
              </w:rPr>
              <w:tab/>
            </w:r>
            <w:r w:rsidR="009000B1" w:rsidRPr="00F87138">
              <w:rPr>
                <w:rFonts w:asciiTheme="minorHAnsi" w:hAnsiTheme="minorHAnsi" w:cs="Calibri"/>
                <w:i/>
                <w:snapToGrid w:val="0"/>
              </w:rPr>
              <w:t>New Markets Business Development Unit, Sr. DC cum BDA | Jan 11 to Jan 12</w:t>
            </w:r>
          </w:p>
          <w:p w:rsidR="00D219B5" w:rsidRPr="00F87138" w:rsidRDefault="00D219B5" w:rsidP="00FC28CE">
            <w:pPr>
              <w:pStyle w:val="NoSpacing"/>
              <w:ind w:right="72"/>
              <w:jc w:val="both"/>
              <w:rPr>
                <w:rFonts w:asciiTheme="minorHAnsi" w:hAnsiTheme="minorHAnsi"/>
                <w:i/>
                <w:snapToGrid w:val="0"/>
              </w:rPr>
            </w:pPr>
            <w:r w:rsidRPr="00F87138">
              <w:rPr>
                <w:rFonts w:asciiTheme="minorHAnsi" w:hAnsiTheme="minorHAnsi"/>
                <w:b/>
                <w:i/>
                <w:snapToGrid w:val="0"/>
              </w:rPr>
              <w:t>Project</w:t>
            </w:r>
            <w:r w:rsidR="00A74226" w:rsidRPr="00F87138">
              <w:rPr>
                <w:rFonts w:asciiTheme="minorHAnsi" w:hAnsiTheme="minorHAnsi"/>
                <w:b/>
                <w:i/>
                <w:snapToGrid w:val="0"/>
              </w:rPr>
              <w:t>s</w:t>
            </w:r>
            <w:r w:rsidRPr="00F87138">
              <w:rPr>
                <w:rFonts w:asciiTheme="minorHAnsi" w:hAnsiTheme="minorHAnsi"/>
                <w:i/>
                <w:snapToGrid w:val="0"/>
              </w:rPr>
              <w:t>:</w:t>
            </w:r>
            <w:r w:rsidR="00A74226" w:rsidRPr="00F87138">
              <w:rPr>
                <w:rFonts w:asciiTheme="minorHAnsi" w:hAnsiTheme="minorHAnsi"/>
                <w:i/>
                <w:snapToGrid w:val="0"/>
              </w:rPr>
              <w:tab/>
            </w:r>
            <w:r w:rsidRPr="00F87138">
              <w:rPr>
                <w:rFonts w:asciiTheme="minorHAnsi" w:hAnsiTheme="minorHAnsi" w:cs="Calibri"/>
                <w:i/>
                <w:snapToGrid w:val="0"/>
              </w:rPr>
              <w:t>Expo Village Parcel 10 &amp; 11 as Document Control Admin | AED 619 mil | Aug 17 to Oct 17</w:t>
            </w:r>
          </w:p>
          <w:p w:rsidR="009000B1" w:rsidRPr="00F87138" w:rsidRDefault="00A74226" w:rsidP="009000B1">
            <w:pPr>
              <w:pStyle w:val="NoSpacing"/>
              <w:ind w:right="72"/>
              <w:jc w:val="both"/>
              <w:rPr>
                <w:rFonts w:asciiTheme="minorHAnsi" w:hAnsiTheme="minorHAnsi"/>
                <w:bCs/>
                <w:i/>
                <w:snapToGrid w:val="0"/>
                <w:lang w:val="en-US"/>
              </w:rPr>
            </w:pPr>
            <w:r w:rsidRPr="00F87138">
              <w:rPr>
                <w:rFonts w:asciiTheme="minorHAnsi" w:hAnsiTheme="minorHAnsi" w:cs="Calibri"/>
                <w:i/>
                <w:snapToGrid w:val="0"/>
              </w:rPr>
              <w:tab/>
            </w:r>
            <w:r w:rsidRPr="00F87138">
              <w:rPr>
                <w:rFonts w:asciiTheme="minorHAnsi" w:hAnsiTheme="minorHAnsi" w:cs="Calibri"/>
                <w:i/>
                <w:snapToGrid w:val="0"/>
              </w:rPr>
              <w:tab/>
            </w:r>
            <w:r w:rsidR="009000B1" w:rsidRPr="00F87138">
              <w:rPr>
                <w:rFonts w:asciiTheme="minorHAnsi" w:hAnsiTheme="minorHAnsi" w:cs="Calibri"/>
                <w:i/>
                <w:snapToGrid w:val="0"/>
              </w:rPr>
              <w:t>The Galleries, Downtown Jebel Ali, Dubai as Sr. DC | AED 630 mil | Jul 06 to Dec 10</w:t>
            </w:r>
          </w:p>
          <w:p w:rsidR="009000B1" w:rsidRDefault="009000B1" w:rsidP="00FC28CE">
            <w:pPr>
              <w:pStyle w:val="NoSpacing"/>
              <w:ind w:left="252" w:right="72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</w:p>
          <w:p w:rsidR="009000B1" w:rsidRPr="00F435A8" w:rsidRDefault="009000B1" w:rsidP="009000B1">
            <w:pPr>
              <w:pStyle w:val="NoSpacing"/>
              <w:ind w:right="72"/>
              <w:jc w:val="both"/>
              <w:rPr>
                <w:rFonts w:asciiTheme="minorHAnsi" w:hAnsiTheme="minorHAnsi"/>
                <w:b/>
                <w:iCs/>
                <w:snapToGrid w:val="0"/>
                <w:u w:val="single"/>
              </w:rPr>
            </w:pPr>
            <w:r w:rsidRPr="00F435A8">
              <w:rPr>
                <w:rFonts w:asciiTheme="minorHAnsi" w:hAnsiTheme="minorHAnsi"/>
                <w:b/>
                <w:iCs/>
                <w:snapToGrid w:val="0"/>
                <w:u w:val="single"/>
              </w:rPr>
              <w:t>Business Development:</w:t>
            </w:r>
          </w:p>
          <w:p w:rsidR="009000B1" w:rsidRPr="00BF79F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Reporting to General Manager Business Development.</w:t>
            </w:r>
          </w:p>
          <w:p w:rsidR="009000B1" w:rsidRPr="005F2A4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Act as backup 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for </w:t>
            </w:r>
            <w:r w:rsidRPr="00BF79F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PA to the Executive General Manager and COO in 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their </w:t>
            </w:r>
            <w:r w:rsidRPr="00BF79F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absence.</w:t>
            </w:r>
          </w:p>
          <w:p w:rsidR="009000B1" w:rsidRPr="005F2A4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Manage diary</w:t>
            </w:r>
            <w:r w:rsidRPr="00BD03AB">
              <w:rPr>
                <w:rFonts w:asciiTheme="minorHAnsi" w:hAnsiTheme="minorHAnsi"/>
                <w:bCs/>
                <w:snapToGrid w:val="0"/>
                <w:lang w:val="en-US"/>
              </w:rPr>
              <w:t xml:space="preserve"> and organise meetings and appointments, assessing the priority and reallocation as 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necessary and ensure that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GM </w:t>
            </w:r>
            <w:r w:rsidRPr="00BD03AB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is well prepared for the meeting</w:t>
            </w:r>
            <w:r w:rsidR="003C7F9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9000B1" w:rsidRPr="001033D9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Assist in developing and implementation of business development strategy for a defined territory</w:t>
            </w:r>
            <w:r w:rsidR="003C7F9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9000B1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Market research analysis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through various sources</w:t>
            </w:r>
            <w:r>
              <w:rPr>
                <w:rFonts w:asciiTheme="minorHAnsi" w:hAnsiTheme="minorHAnsi"/>
                <w:bCs/>
                <w:snapToGrid w:val="0"/>
                <w:lang w:val="en-US"/>
              </w:rPr>
              <w:t>.</w:t>
            </w:r>
          </w:p>
          <w:p w:rsidR="009000B1" w:rsidRPr="00D927B9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D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atabase 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management 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for 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projects,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lients,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onsultants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and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ontractors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9000B1" w:rsidRPr="00D927B9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Sourcing new opportunities by various methods 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(i.e. MEED, Ventures on site etc.) 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and updat</w:t>
            </w:r>
            <w:r w:rsidR="002B5713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e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l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eads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r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egister.</w:t>
            </w:r>
          </w:p>
          <w:p w:rsidR="009000B1" w:rsidRPr="00D927B9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a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ssessment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f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orms for the new opportunities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for management approval.</w:t>
            </w:r>
          </w:p>
          <w:p w:rsidR="009000B1" w:rsidRPr="00D927B9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monthly summaries for the meetings.</w:t>
            </w:r>
          </w:p>
          <w:p w:rsidR="009000B1" w:rsidRPr="00D927B9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and distribute 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opportunity pursuit summary 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(OPS) 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reports in coordination with the bid teams.</w:t>
            </w:r>
          </w:p>
          <w:p w:rsidR="009000B1" w:rsidRPr="00D927B9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tender analysis reports for senior management.</w:t>
            </w:r>
          </w:p>
          <w:p w:rsidR="009000B1" w:rsidRPr="00D927B9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weekly and monthly tender success reports for senior management.</w:t>
            </w:r>
          </w:p>
          <w:p w:rsidR="009000B1" w:rsidRPr="00CB71F2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correspondence, i.e. letters, 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expressions of interest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(EOI)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, pre-qualifications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(PQ), confidentiality agreements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and 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ontribution in tender submission.</w:t>
            </w:r>
          </w:p>
          <w:p w:rsidR="009000B1" w:rsidRPr="00CB71F2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Management of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</w:t>
            </w:r>
            <w:r w:rsidRPr="00CB71F2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ompany registrations on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various </w:t>
            </w:r>
            <w:r w:rsidRPr="00CB71F2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portal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</w:t>
            </w:r>
            <w:r w:rsidRPr="00CB71F2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9000B1" w:rsidRPr="00971BEB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</w:t>
            </w:r>
            <w:r w:rsidRPr="00CB71F2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presentations, reports and capability statements.</w:t>
            </w:r>
          </w:p>
          <w:p w:rsidR="009000B1" w:rsidRPr="00D927B9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/ 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update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tender preparation program / estimating resource allocation program.</w:t>
            </w:r>
          </w:p>
          <w:p w:rsidR="009000B1" w:rsidRPr="00971BEB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Follow up on EOI / PQ status with Clients / Consultants.</w:t>
            </w:r>
          </w:p>
          <w:p w:rsidR="009000B1" w:rsidRPr="00CB71F2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Support for internal and external meeting agenda</w:t>
            </w:r>
            <w:r w:rsidR="003C7F9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.</w:t>
            </w:r>
          </w:p>
          <w:p w:rsidR="009000B1" w:rsidRPr="007C77A8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Assist in obtaining Client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atisfaction </w:t>
            </w:r>
            <w:r w:rsidR="00E5788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s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urvey reports from ongoing and completed projects.</w:t>
            </w:r>
          </w:p>
          <w:p w:rsidR="009000B1" w:rsidRPr="00D927B9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Assist business development team and other managers as and when required.</w:t>
            </w:r>
          </w:p>
          <w:p w:rsidR="009000B1" w:rsidRPr="003F7810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Coordina</w:t>
            </w: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te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with bid teams to ensure on time submission of client deliverables.</w:t>
            </w:r>
          </w:p>
          <w:p w:rsidR="00A74226" w:rsidRPr="00A74226" w:rsidRDefault="00A74226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/>
                <w:bCs/>
                <w:snapToGrid w:val="0"/>
                <w:lang w:val="en-US"/>
              </w:rPr>
              <w:t>Liaise with BD, Tender &amp; Operation team in preparation of New Work Forecast Summary for Finance Dept.</w:t>
            </w:r>
          </w:p>
          <w:p w:rsidR="009000B1" w:rsidRPr="005F2A4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Ensure that the latest update of the new, ongoing and completed project information is UpToDate on Intranet.</w:t>
            </w:r>
          </w:p>
          <w:p w:rsidR="009000B1" w:rsidRPr="002F1FC1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</w:t>
            </w:r>
            <w:r w:rsidRPr="00D927B9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project data sheets for awarded projects.</w:t>
            </w:r>
          </w:p>
          <w:p w:rsidR="009000B1" w:rsidRPr="00BF79F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Assist business development and other managers as and when required.</w:t>
            </w:r>
          </w:p>
          <w:p w:rsidR="009000B1" w:rsidRPr="005F2A4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Upload </w:t>
            </w:r>
            <w:r w:rsidRPr="00BF79F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projects and clients to </w:t>
            </w:r>
            <w:r w:rsidRPr="00643216">
              <w:rPr>
                <w:rFonts w:asciiTheme="minorHAnsi" w:hAnsiTheme="minorHAnsi" w:cs="Calibri"/>
                <w:b/>
                <w:snapToGrid w:val="0"/>
                <w:color w:val="000000" w:themeColor="text1"/>
                <w:lang w:val="en-US"/>
              </w:rPr>
              <w:t>COINS</w:t>
            </w:r>
            <w:r w:rsidRPr="00BF79F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(Construction Industry Solutions) web base software.</w:t>
            </w:r>
          </w:p>
          <w:p w:rsidR="009000B1" w:rsidRPr="005F2A4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5F2A4A">
              <w:rPr>
                <w:rFonts w:cs="Calibri"/>
                <w:bCs/>
                <w:snapToGrid w:val="0"/>
              </w:rPr>
              <w:t>Travel and hotel arrangements for the business development team</w:t>
            </w:r>
            <w:r w:rsidR="009A024D">
              <w:rPr>
                <w:rFonts w:cs="Calibri"/>
                <w:bCs/>
                <w:snapToGrid w:val="0"/>
              </w:rPr>
              <w:t xml:space="preserve"> as and when required.</w:t>
            </w:r>
          </w:p>
          <w:p w:rsidR="009000B1" w:rsidRPr="009000B1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3F7810">
              <w:rPr>
                <w:rFonts w:cs="Calibri"/>
                <w:bCs/>
                <w:snapToGrid w:val="0"/>
                <w:color w:val="000000" w:themeColor="text1"/>
              </w:rPr>
              <w:t>Maintain records in soft and hard copy and updating all the files as per company’s procedure.</w:t>
            </w:r>
          </w:p>
          <w:p w:rsidR="009000B1" w:rsidRDefault="009000B1" w:rsidP="009000B1">
            <w:pPr>
              <w:pStyle w:val="NoSpacing"/>
              <w:ind w:right="72"/>
              <w:jc w:val="both"/>
              <w:rPr>
                <w:rFonts w:cs="Calibri"/>
                <w:bCs/>
                <w:snapToGrid w:val="0"/>
                <w:color w:val="000000" w:themeColor="text1"/>
              </w:rPr>
            </w:pPr>
          </w:p>
          <w:p w:rsidR="009000B1" w:rsidRPr="00F435A8" w:rsidRDefault="009000B1" w:rsidP="009000B1">
            <w:pPr>
              <w:pStyle w:val="NoSpacing"/>
              <w:ind w:right="72"/>
              <w:jc w:val="both"/>
              <w:rPr>
                <w:rFonts w:asciiTheme="minorHAnsi" w:hAnsiTheme="minorHAnsi"/>
                <w:b/>
                <w:iCs/>
                <w:snapToGrid w:val="0"/>
                <w:u w:val="single"/>
              </w:rPr>
            </w:pPr>
            <w:r>
              <w:rPr>
                <w:rFonts w:asciiTheme="minorHAnsi" w:hAnsiTheme="minorHAnsi"/>
                <w:b/>
                <w:iCs/>
                <w:snapToGrid w:val="0"/>
                <w:u w:val="single"/>
              </w:rPr>
              <w:t>Document Control</w:t>
            </w:r>
            <w:r w:rsidR="00A74226">
              <w:rPr>
                <w:rFonts w:asciiTheme="minorHAnsi" w:hAnsiTheme="minorHAnsi"/>
                <w:b/>
                <w:iCs/>
                <w:snapToGrid w:val="0"/>
                <w:u w:val="single"/>
              </w:rPr>
              <w:t>ler</w:t>
            </w:r>
            <w:r w:rsidRPr="00F435A8">
              <w:rPr>
                <w:rFonts w:asciiTheme="minorHAnsi" w:hAnsiTheme="minorHAnsi"/>
                <w:b/>
                <w:iCs/>
                <w:snapToGrid w:val="0"/>
                <w:u w:val="single"/>
              </w:rPr>
              <w:t>:</w:t>
            </w:r>
          </w:p>
          <w:p w:rsidR="009000B1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Process site documentation through online </w:t>
            </w:r>
            <w:r w:rsidRPr="00BF79F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document control system </w:t>
            </w:r>
            <w:r w:rsidRPr="00CE0586">
              <w:rPr>
                <w:rFonts w:asciiTheme="minorHAnsi" w:hAnsiTheme="minorHAnsi" w:cs="Calibri"/>
                <w:b/>
                <w:snapToGrid w:val="0"/>
                <w:color w:val="000000" w:themeColor="text1"/>
                <w:lang w:val="en-US"/>
              </w:rPr>
              <w:t>Conject</w:t>
            </w:r>
            <w:r w:rsidRPr="00BF79FA"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 (by Aconex).</w:t>
            </w:r>
          </w:p>
          <w:p w:rsidR="009000B1" w:rsidRPr="00A3318C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A3318C">
              <w:rPr>
                <w:rFonts w:asciiTheme="minorHAnsi" w:hAnsiTheme="minorHAnsi"/>
                <w:bCs/>
                <w:snapToGrid w:val="0"/>
                <w:lang w:val="en-US"/>
              </w:rPr>
              <w:t xml:space="preserve">Ensure that latest </w:t>
            </w:r>
            <w:r w:rsidRPr="00A3318C">
              <w:rPr>
                <w:rFonts w:asciiTheme="minorHAnsi" w:hAnsiTheme="minorHAnsi" w:cs="Calibri"/>
                <w:bCs/>
                <w:snapToGrid w:val="0"/>
                <w:lang w:val="en-US"/>
              </w:rPr>
              <w:t>drawings are distributed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and updated in Director’s / Manager’s office</w:t>
            </w:r>
            <w:r w:rsidRPr="00A3318C">
              <w:rPr>
                <w:rFonts w:asciiTheme="minorHAnsi" w:hAnsiTheme="minorHAnsi" w:cs="Calibri"/>
                <w:bCs/>
                <w:snapToGrid w:val="0"/>
                <w:lang w:val="en-US"/>
              </w:rPr>
              <w:t>.</w:t>
            </w:r>
          </w:p>
          <w:p w:rsidR="009000B1" w:rsidRPr="00BF79F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Document transmittal and technical submittal preparation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to send to Client / Consultant for approval</w:t>
            </w:r>
          </w:p>
          <w:p w:rsidR="009000B1" w:rsidRPr="00BF79FA" w:rsidRDefault="009A024D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Prepare </w:t>
            </w:r>
            <w:r w:rsidR="009000B1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and record of </w:t>
            </w:r>
            <w:r w:rsidR="009000B1"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confirmation of verbal instructions</w:t>
            </w:r>
            <w:r w:rsidR="009000B1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(CVI)</w:t>
            </w:r>
            <w:r w:rsidR="009000B1"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from 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>Client and C</w:t>
            </w:r>
            <w:r w:rsidR="009000B1"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onsultants.</w:t>
            </w:r>
          </w:p>
          <w:p w:rsidR="009000B1" w:rsidRPr="00BF79F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Request for Information 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(RFI) 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preparation.</w:t>
            </w:r>
          </w:p>
          <w:p w:rsidR="009000B1" w:rsidRPr="00542A57" w:rsidRDefault="009000B1" w:rsidP="00230F8E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 w:rsidRPr="00542A57">
              <w:rPr>
                <w:rFonts w:asciiTheme="minorHAnsi" w:hAnsiTheme="minorHAnsi" w:cs="Calibri"/>
                <w:bCs/>
                <w:snapToGrid w:val="0"/>
                <w:lang w:val="en-US"/>
              </w:rPr>
              <w:t>Material submittal</w:t>
            </w:r>
            <w:r w:rsidR="00542A57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and </w:t>
            </w:r>
            <w:r w:rsidRPr="00542A57">
              <w:rPr>
                <w:rFonts w:asciiTheme="minorHAnsi" w:hAnsiTheme="minorHAnsi" w:cs="Calibri"/>
                <w:bCs/>
                <w:snapToGrid w:val="0"/>
                <w:lang w:val="en-US"/>
              </w:rPr>
              <w:t>Method of statement submittal preparation.</w:t>
            </w:r>
          </w:p>
          <w:p w:rsidR="009000B1" w:rsidRPr="00BF79F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Inspection Request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(IR)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, 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receiving and 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distribution.</w:t>
            </w:r>
          </w:p>
          <w:p w:rsidR="009000B1" w:rsidRPr="00BF79F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>C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orrective action report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(CAR)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, 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receiving and 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distribution.</w:t>
            </w:r>
          </w:p>
          <w:p w:rsidR="009000B1" w:rsidRPr="00BF79F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>N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on-conformance report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(NCR)receiving and 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distribution.</w:t>
            </w:r>
          </w:p>
          <w:p w:rsidR="009000B1" w:rsidRPr="002B5713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 w:rsidRPr="002B5713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Distribute documents </w:t>
            </w:r>
            <w:r w:rsidR="009A024D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upon </w:t>
            </w:r>
            <w:r w:rsidRPr="002B5713">
              <w:rPr>
                <w:rFonts w:asciiTheme="minorHAnsi" w:hAnsiTheme="minorHAnsi" w:cs="Calibri"/>
                <w:bCs/>
                <w:snapToGrid w:val="0"/>
                <w:lang w:val="en-US"/>
              </w:rPr>
              <w:t>receiving from consultants and client</w:t>
            </w:r>
            <w:r w:rsidR="009A024D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with updated status</w:t>
            </w:r>
            <w:r w:rsidRPr="002B5713">
              <w:rPr>
                <w:rFonts w:asciiTheme="minorHAnsi" w:hAnsiTheme="minorHAnsi" w:cs="Calibri"/>
                <w:bCs/>
                <w:snapToGrid w:val="0"/>
                <w:lang w:val="en-US"/>
              </w:rPr>
              <w:t>.</w:t>
            </w:r>
          </w:p>
          <w:p w:rsidR="009000B1" w:rsidRPr="00BF79F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Handled 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inquiries from construction team, subcontractor, consultant and client.</w:t>
            </w:r>
          </w:p>
          <w:p w:rsidR="009000B1" w:rsidRPr="00BF79FA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Scanning of all documentsand 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>hyperlink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with the 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document 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register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for easy access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.</w:t>
            </w:r>
          </w:p>
          <w:p w:rsidR="009000B1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 w:rsidRPr="00643216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Update records and provide weekly reports to the Project </w:t>
            </w:r>
            <w:r w:rsidR="009A024D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Director / </w:t>
            </w:r>
            <w:r w:rsidRPr="00643216">
              <w:rPr>
                <w:rFonts w:asciiTheme="minorHAnsi" w:hAnsiTheme="minorHAnsi" w:cs="Calibri"/>
                <w:bCs/>
                <w:snapToGrid w:val="0"/>
                <w:lang w:val="en-US"/>
              </w:rPr>
              <w:t>Manager and Engineering Manager.</w:t>
            </w:r>
          </w:p>
          <w:p w:rsidR="009000B1" w:rsidRDefault="009000B1" w:rsidP="009000B1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color w:val="808080"/>
                <w:lang w:val="en-US"/>
              </w:rPr>
            </w:pPr>
            <w:r w:rsidRPr="00643216">
              <w:rPr>
                <w:rFonts w:asciiTheme="minorHAnsi" w:hAnsiTheme="minorHAnsi" w:cs="Calibri"/>
                <w:bCs/>
                <w:snapToGrid w:val="0"/>
                <w:lang w:val="en-US"/>
              </w:rPr>
              <w:t>Handle IT troubleshooting (i.e. installation, printing problems, network problems, etc.).</w:t>
            </w:r>
          </w:p>
          <w:p w:rsidR="00D219B5" w:rsidRPr="007C77A8" w:rsidRDefault="009000B1" w:rsidP="00542A57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  <w:r w:rsidRPr="00643216">
              <w:rPr>
                <w:rFonts w:asciiTheme="minorHAnsi" w:hAnsiTheme="minorHAnsi" w:cs="Calibri"/>
                <w:bCs/>
                <w:snapToGrid w:val="0"/>
                <w:lang w:val="en-US"/>
              </w:rPr>
              <w:lastRenderedPageBreak/>
              <w:t>Maintain records in soft and hard copy and updating all the files as per company’s procedure.</w:t>
            </w:r>
          </w:p>
        </w:tc>
      </w:tr>
      <w:tr w:rsidR="005B553E" w:rsidRPr="00BF79FA" w:rsidTr="002B5713"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53E" w:rsidRPr="00BF79FA" w:rsidRDefault="005B553E" w:rsidP="00F86077">
            <w:pPr>
              <w:pStyle w:val="NoSpacing"/>
              <w:ind w:right="72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BF79FA">
              <w:rPr>
                <w:rFonts w:asciiTheme="minorHAnsi" w:hAnsiTheme="minorHAnsi"/>
                <w:b/>
                <w:bCs/>
                <w:iCs/>
                <w:lang w:val="en-US"/>
              </w:rPr>
              <w:lastRenderedPageBreak/>
              <w:t>Export Coordinator</w:t>
            </w:r>
          </w:p>
        </w:tc>
        <w:tc>
          <w:tcPr>
            <w:tcW w:w="5581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B553E" w:rsidRPr="00BF79FA" w:rsidRDefault="005B553E" w:rsidP="00F86077">
            <w:pPr>
              <w:pStyle w:val="NoSpacing"/>
              <w:ind w:right="72"/>
              <w:jc w:val="right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BF79FA">
              <w:rPr>
                <w:rFonts w:asciiTheme="minorHAnsi" w:eastAsia="Batang" w:hAnsiTheme="minorHAnsi"/>
                <w:b/>
                <w:bCs/>
                <w:iCs/>
              </w:rPr>
              <w:t>Karachi, Pakistan (Jun 2003 to Jun 2006)</w:t>
            </w:r>
          </w:p>
        </w:tc>
      </w:tr>
      <w:tr w:rsidR="005B553E" w:rsidRPr="00BF79FA" w:rsidTr="00F435A8"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5B553E" w:rsidRPr="00BF79FA" w:rsidRDefault="005B553E" w:rsidP="00F86077">
            <w:pPr>
              <w:pStyle w:val="NoSpacing"/>
              <w:ind w:right="-18"/>
              <w:rPr>
                <w:rFonts w:asciiTheme="minorHAnsi" w:hAnsiTheme="minorHAnsi"/>
                <w:b/>
              </w:rPr>
            </w:pPr>
            <w:r w:rsidRPr="00BF79FA">
              <w:rPr>
                <w:rFonts w:asciiTheme="minorHAnsi" w:hAnsiTheme="minorHAnsi"/>
                <w:b/>
                <w:bCs/>
                <w:iCs/>
                <w:lang w:val="en-US"/>
              </w:rPr>
              <w:t>Nascent International Importers and Exporters</w:t>
            </w:r>
          </w:p>
        </w:tc>
        <w:tc>
          <w:tcPr>
            <w:tcW w:w="4321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5B553E" w:rsidRPr="00BF79FA" w:rsidRDefault="005B553E" w:rsidP="00F86077">
            <w:pPr>
              <w:pStyle w:val="NoSpacing"/>
              <w:ind w:right="72"/>
              <w:jc w:val="right"/>
              <w:rPr>
                <w:rFonts w:asciiTheme="minorHAnsi" w:hAnsiTheme="minorHAnsi"/>
                <w:b/>
              </w:rPr>
            </w:pPr>
            <w:r w:rsidRPr="00BF79FA">
              <w:rPr>
                <w:rFonts w:asciiTheme="minorHAnsi" w:hAnsiTheme="minorHAnsi"/>
                <w:b/>
                <w:bCs/>
                <w:iCs/>
                <w:lang w:val="en-US"/>
              </w:rPr>
              <w:t>Import and Export Industry</w:t>
            </w:r>
          </w:p>
        </w:tc>
      </w:tr>
      <w:tr w:rsidR="00F435A8" w:rsidRPr="00BF79FA" w:rsidTr="00F435A8">
        <w:trPr>
          <w:trHeight w:val="3638"/>
        </w:trPr>
        <w:tc>
          <w:tcPr>
            <w:tcW w:w="104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35A8" w:rsidRPr="007C77A8" w:rsidRDefault="00F435A8" w:rsidP="00F86077">
            <w:pPr>
              <w:pStyle w:val="NoSpacing"/>
              <w:ind w:right="72"/>
              <w:jc w:val="both"/>
              <w:rPr>
                <w:rFonts w:asciiTheme="minorHAnsi" w:hAnsiTheme="minorHAnsi"/>
                <w:b/>
                <w:bCs/>
                <w:color w:val="808080"/>
                <w:sz w:val="12"/>
                <w:szCs w:val="12"/>
                <w:lang w:val="en-US"/>
              </w:rPr>
            </w:pPr>
          </w:p>
          <w:p w:rsidR="00F435A8" w:rsidRDefault="00F435A8" w:rsidP="00F86077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Worked as a coordinator within a fast-paced ocean and air export and import team.</w:t>
            </w:r>
          </w:p>
          <w:p w:rsidR="00F435A8" w:rsidRPr="00EB0F03" w:rsidRDefault="00F435A8" w:rsidP="00513D1B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sz w:val="14"/>
                <w:szCs w:val="14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Order Processing: Receive documents and initiate logging process, confirm </w:t>
            </w: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if the 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data received is in compliance with all </w:t>
            </w:r>
            <w:r w:rsidR="009A024D">
              <w:rPr>
                <w:rFonts w:asciiTheme="minorHAnsi" w:hAnsiTheme="minorHAnsi" w:cs="Calibri"/>
                <w:bCs/>
                <w:snapToGrid w:val="0"/>
                <w:lang w:val="en-US"/>
              </w:rPr>
              <w:t>c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ustom requirements, process all documents in accordance with requirements, coordinate cargo availability and arrange pickup and delivery, and finalize billing and distribute documents as required.</w:t>
            </w:r>
          </w:p>
          <w:p w:rsidR="00F435A8" w:rsidRPr="009F14CF" w:rsidRDefault="00F435A8" w:rsidP="00F435A8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Shipment Status reporting:  Review daily monitoring reports, ensure all measurements standards are met, and proactively report non-conformances.</w:t>
            </w:r>
          </w:p>
          <w:p w:rsidR="00F435A8" w:rsidRPr="00BF79FA" w:rsidRDefault="00F435A8" w:rsidP="001B2D7E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Maintenance:  Ensured all tables complete and current, assist in accounting issues, perform RFI/RFQ as required, and ensure all communications are prompt and content </w:t>
            </w:r>
            <w:r w:rsidR="009A024D"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are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accurate.</w:t>
            </w:r>
          </w:p>
          <w:p w:rsidR="00F435A8" w:rsidRPr="00BF79FA" w:rsidRDefault="00F435A8" w:rsidP="001B2D7E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>Preparation of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export declarations and related </w:t>
            </w:r>
            <w:r w:rsidR="009A024D">
              <w:rPr>
                <w:rFonts w:asciiTheme="minorHAnsi" w:hAnsiTheme="minorHAnsi" w:cs="Calibri"/>
                <w:bCs/>
                <w:snapToGrid w:val="0"/>
                <w:lang w:val="en-US"/>
              </w:rPr>
              <w:t>b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ills of </w:t>
            </w:r>
            <w:r w:rsidR="009A024D">
              <w:rPr>
                <w:rFonts w:asciiTheme="minorHAnsi" w:hAnsiTheme="minorHAnsi" w:cs="Calibri"/>
                <w:bCs/>
                <w:snapToGrid w:val="0"/>
                <w:lang w:val="en-US"/>
              </w:rPr>
              <w:t>l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ading in </w:t>
            </w:r>
            <w:r w:rsidR="009A024D">
              <w:rPr>
                <w:rFonts w:asciiTheme="minorHAnsi" w:hAnsiTheme="minorHAnsi" w:cs="Calibri"/>
                <w:bCs/>
                <w:snapToGrid w:val="0"/>
                <w:lang w:val="en-US"/>
              </w:rPr>
              <w:t>o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cean </w:t>
            </w:r>
            <w:r w:rsidR="009A024D">
              <w:rPr>
                <w:rFonts w:asciiTheme="minorHAnsi" w:hAnsiTheme="minorHAnsi" w:cs="Calibri"/>
                <w:bCs/>
                <w:snapToGrid w:val="0"/>
                <w:lang w:val="en-US"/>
              </w:rPr>
              <w:t>e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xports.</w:t>
            </w:r>
          </w:p>
          <w:p w:rsidR="00F435A8" w:rsidRPr="00BF79FA" w:rsidRDefault="00F435A8" w:rsidP="001B2D7E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Coordinate with 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the outbound movement of international freight shipments.</w:t>
            </w:r>
          </w:p>
          <w:p w:rsidR="00F435A8" w:rsidRDefault="00F435A8" w:rsidP="008A2BD8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Establishment of </w:t>
            </w: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rates and services with third party carriers.</w:t>
            </w:r>
          </w:p>
          <w:p w:rsidR="00F435A8" w:rsidRDefault="00F435A8" w:rsidP="008A2BD8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Handled the process </w:t>
            </w:r>
            <w:r w:rsidRPr="008A2BD8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of </w:t>
            </w:r>
            <w:r w:rsidR="009A024D">
              <w:rPr>
                <w:rFonts w:asciiTheme="minorHAnsi" w:hAnsiTheme="minorHAnsi" w:cs="Calibri"/>
                <w:bCs/>
                <w:snapToGrid w:val="0"/>
                <w:lang w:val="en-US"/>
              </w:rPr>
              <w:t>l</w:t>
            </w:r>
            <w:r w:rsidRPr="008A2BD8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etters of </w:t>
            </w:r>
            <w:r w:rsidR="009A024D">
              <w:rPr>
                <w:rFonts w:asciiTheme="minorHAnsi" w:hAnsiTheme="minorHAnsi" w:cs="Calibri"/>
                <w:bCs/>
                <w:snapToGrid w:val="0"/>
                <w:lang w:val="en-US"/>
              </w:rPr>
              <w:t>c</w:t>
            </w:r>
            <w:r w:rsidRPr="008A2BD8">
              <w:rPr>
                <w:rFonts w:asciiTheme="minorHAnsi" w:hAnsiTheme="minorHAnsi" w:cs="Calibri"/>
                <w:bCs/>
                <w:snapToGrid w:val="0"/>
                <w:lang w:val="en-US"/>
              </w:rPr>
              <w:t>redit</w:t>
            </w:r>
            <w:r w:rsidR="009A024D"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 (LC)</w:t>
            </w:r>
            <w:r w:rsidRPr="008A2BD8">
              <w:rPr>
                <w:rFonts w:asciiTheme="minorHAnsi" w:hAnsiTheme="minorHAnsi" w:cs="Calibri"/>
                <w:bCs/>
                <w:snapToGrid w:val="0"/>
                <w:lang w:val="en-US"/>
              </w:rPr>
              <w:t>.</w:t>
            </w:r>
          </w:p>
          <w:p w:rsidR="00F435A8" w:rsidRPr="009F14CF" w:rsidRDefault="00F435A8" w:rsidP="008A2BD8">
            <w:pPr>
              <w:pStyle w:val="NoSpacing"/>
              <w:ind w:left="252" w:right="72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</w:p>
        </w:tc>
      </w:tr>
      <w:tr w:rsidR="00BF79FA" w:rsidRPr="00BF79FA" w:rsidTr="00F435A8">
        <w:tblPrEx>
          <w:tblCellMar>
            <w:left w:w="58" w:type="dxa"/>
            <w:right w:w="58" w:type="dxa"/>
          </w:tblCellMar>
        </w:tblPrEx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F79FA" w:rsidRPr="00BF79FA" w:rsidRDefault="00BF79FA" w:rsidP="00F86077">
            <w:pPr>
              <w:pStyle w:val="NoSpacing"/>
              <w:ind w:right="72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BF79FA">
              <w:rPr>
                <w:rFonts w:asciiTheme="minorHAnsi" w:hAnsiTheme="minorHAnsi"/>
                <w:b/>
                <w:bCs/>
                <w:iCs/>
                <w:lang w:val="en-US"/>
              </w:rPr>
              <w:t>Computer Operator</w:t>
            </w:r>
          </w:p>
        </w:tc>
        <w:tc>
          <w:tcPr>
            <w:tcW w:w="5581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F79FA" w:rsidRPr="00BF79FA" w:rsidRDefault="00BF79FA" w:rsidP="00F86077">
            <w:pPr>
              <w:pStyle w:val="NoSpacing"/>
              <w:ind w:right="72"/>
              <w:jc w:val="right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BF79FA">
              <w:rPr>
                <w:rFonts w:asciiTheme="minorHAnsi" w:eastAsia="Batang" w:hAnsiTheme="minorHAnsi"/>
                <w:b/>
                <w:bCs/>
                <w:iCs/>
              </w:rPr>
              <w:t>Karachi, Pakistan (Mar 2003 to Jun 2003)</w:t>
            </w:r>
          </w:p>
        </w:tc>
      </w:tr>
      <w:tr w:rsidR="00BF79FA" w:rsidRPr="00BF79FA" w:rsidTr="00F435A8">
        <w:tblPrEx>
          <w:tblCellMar>
            <w:left w:w="58" w:type="dxa"/>
            <w:right w:w="58" w:type="dxa"/>
          </w:tblCellMar>
        </w:tblPrEx>
        <w:tc>
          <w:tcPr>
            <w:tcW w:w="612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BF79FA" w:rsidRPr="00BF79FA" w:rsidRDefault="00BF79FA" w:rsidP="00F86077">
            <w:pPr>
              <w:pStyle w:val="NoSpacing"/>
              <w:ind w:right="-18"/>
              <w:rPr>
                <w:rFonts w:asciiTheme="minorHAnsi" w:hAnsiTheme="minorHAnsi"/>
                <w:b/>
              </w:rPr>
            </w:pPr>
            <w:r w:rsidRPr="00BF79FA">
              <w:rPr>
                <w:rFonts w:asciiTheme="minorHAnsi" w:hAnsiTheme="minorHAnsi"/>
                <w:b/>
                <w:bCs/>
                <w:iCs/>
                <w:lang w:val="en-US"/>
              </w:rPr>
              <w:t>Pakistan Agriculture Research Council</w:t>
            </w:r>
          </w:p>
        </w:tc>
        <w:tc>
          <w:tcPr>
            <w:tcW w:w="4321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BF79FA" w:rsidRPr="00BF79FA" w:rsidRDefault="00BF79FA" w:rsidP="00F86077">
            <w:pPr>
              <w:pStyle w:val="NoSpacing"/>
              <w:ind w:right="72"/>
              <w:jc w:val="right"/>
              <w:rPr>
                <w:rFonts w:asciiTheme="minorHAnsi" w:hAnsiTheme="minorHAnsi"/>
                <w:b/>
              </w:rPr>
            </w:pPr>
            <w:r w:rsidRPr="00BF79FA">
              <w:rPr>
                <w:rFonts w:asciiTheme="minorHAnsi" w:hAnsiTheme="minorHAnsi"/>
                <w:b/>
                <w:bCs/>
                <w:iCs/>
                <w:lang w:val="en-US"/>
              </w:rPr>
              <w:t>Government Institution</w:t>
            </w:r>
          </w:p>
        </w:tc>
      </w:tr>
      <w:tr w:rsidR="00BF79FA" w:rsidRPr="00BF79FA" w:rsidTr="00F435A8">
        <w:tblPrEx>
          <w:tblCellMar>
            <w:left w:w="58" w:type="dxa"/>
            <w:right w:w="58" w:type="dxa"/>
          </w:tblCellMar>
        </w:tblPrEx>
        <w:tc>
          <w:tcPr>
            <w:tcW w:w="104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79FA" w:rsidRPr="00BF79FA" w:rsidRDefault="00BF79FA" w:rsidP="00F86077">
            <w:pPr>
              <w:pStyle w:val="NoSpacing"/>
              <w:ind w:right="72"/>
              <w:jc w:val="both"/>
              <w:rPr>
                <w:rFonts w:asciiTheme="minorHAnsi" w:hAnsiTheme="minorHAnsi"/>
                <w:bCs/>
                <w:snapToGrid w:val="0"/>
                <w:lang w:val="en-US"/>
              </w:rPr>
            </w:pPr>
          </w:p>
          <w:p w:rsidR="00BF79FA" w:rsidRPr="00BF79FA" w:rsidRDefault="00BF79FA" w:rsidP="00F86077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Data Entry.</w:t>
            </w:r>
          </w:p>
          <w:p w:rsidR="00BF79FA" w:rsidRPr="00BF79FA" w:rsidRDefault="00A93DA3" w:rsidP="00F86077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</w:t>
            </w:r>
            <w:r w:rsidR="00BF79FA"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presentation for SARC conference.</w:t>
            </w:r>
          </w:p>
          <w:p w:rsidR="00BF79FA" w:rsidRPr="00BF79FA" w:rsidRDefault="00A93DA3" w:rsidP="00F86077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color w:val="000000" w:themeColor="text1"/>
                <w:lang w:val="en-US"/>
              </w:rPr>
              <w:t xml:space="preserve">Prepare </w:t>
            </w:r>
            <w:r w:rsidR="00BF79FA"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various reports in Microsoft Excel.</w:t>
            </w:r>
          </w:p>
          <w:p w:rsidR="00BF79FA" w:rsidRPr="00BF79FA" w:rsidRDefault="00BF79FA" w:rsidP="00F86077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  <w:r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Report writing in Microsoft Word.</w:t>
            </w:r>
          </w:p>
          <w:p w:rsidR="00BF79FA" w:rsidRDefault="008A2BD8" w:rsidP="00F86077">
            <w:pPr>
              <w:pStyle w:val="NoSpacing"/>
              <w:numPr>
                <w:ilvl w:val="0"/>
                <w:numId w:val="3"/>
              </w:numPr>
              <w:ind w:left="252" w:right="72" w:hanging="270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  <w:r>
              <w:rPr>
                <w:rFonts w:asciiTheme="minorHAnsi" w:hAnsiTheme="minorHAnsi" w:cs="Calibri"/>
                <w:bCs/>
                <w:snapToGrid w:val="0"/>
                <w:lang w:val="en-US"/>
              </w:rPr>
              <w:t xml:space="preserve">Handling of </w:t>
            </w:r>
            <w:r w:rsidR="00BF79FA" w:rsidRPr="00BF79FA">
              <w:rPr>
                <w:rFonts w:asciiTheme="minorHAnsi" w:hAnsiTheme="minorHAnsi" w:cs="Calibri"/>
                <w:bCs/>
                <w:snapToGrid w:val="0"/>
                <w:lang w:val="en-US"/>
              </w:rPr>
              <w:t>Computer troubleshooting.</w:t>
            </w:r>
          </w:p>
          <w:p w:rsidR="00BF79FA" w:rsidRPr="00BF79FA" w:rsidRDefault="00BF79FA" w:rsidP="00BF79FA">
            <w:pPr>
              <w:pStyle w:val="NoSpacing"/>
              <w:ind w:left="252" w:right="72"/>
              <w:jc w:val="both"/>
              <w:rPr>
                <w:rFonts w:asciiTheme="minorHAnsi" w:hAnsiTheme="minorHAnsi" w:cs="Calibri"/>
                <w:bCs/>
                <w:snapToGrid w:val="0"/>
                <w:lang w:val="en-US"/>
              </w:rPr>
            </w:pPr>
          </w:p>
        </w:tc>
      </w:tr>
      <w:tr w:rsidR="007D1EF7" w:rsidRPr="00D927B9" w:rsidTr="00F435A8">
        <w:tblPrEx>
          <w:tblCellMar>
            <w:left w:w="58" w:type="dxa"/>
            <w:right w:w="58" w:type="dxa"/>
          </w:tblCellMar>
        </w:tblPrEx>
        <w:trPr>
          <w:trHeight w:val="414"/>
        </w:trPr>
        <w:tc>
          <w:tcPr>
            <w:tcW w:w="3566" w:type="dxa"/>
            <w:tcBorders>
              <w:top w:val="nil"/>
              <w:left w:val="nil"/>
              <w:bottom w:val="nil"/>
            </w:tcBorders>
            <w:vAlign w:val="center"/>
          </w:tcPr>
          <w:p w:rsidR="007D1EF7" w:rsidRPr="00D927B9" w:rsidRDefault="007D1EF7" w:rsidP="00F86077">
            <w:pPr>
              <w:pStyle w:val="NoSpacing"/>
              <w:ind w:right="11"/>
              <w:jc w:val="center"/>
              <w:rPr>
                <w:rFonts w:asciiTheme="minorHAnsi" w:hAnsiTheme="minorHAnsi"/>
                <w:b/>
                <w:color w:val="808080"/>
                <w:u w:val="single"/>
              </w:rPr>
            </w:pPr>
          </w:p>
        </w:tc>
        <w:tc>
          <w:tcPr>
            <w:tcW w:w="3631" w:type="dxa"/>
            <w:gridSpan w:val="9"/>
            <w:tcBorders>
              <w:top w:val="nil"/>
              <w:bottom w:val="nil"/>
            </w:tcBorders>
            <w:shd w:val="clear" w:color="auto" w:fill="002E50"/>
            <w:vAlign w:val="center"/>
          </w:tcPr>
          <w:p w:rsidR="007D1EF7" w:rsidRPr="00D927B9" w:rsidRDefault="00CA19AD" w:rsidP="00F86077">
            <w:pPr>
              <w:pStyle w:val="NoSpacing"/>
              <w:ind w:right="11"/>
              <w:jc w:val="center"/>
              <w:rPr>
                <w:rFonts w:asciiTheme="minorHAnsi" w:hAnsiTheme="minorHAnsi"/>
                <w:bCs/>
                <w:color w:val="FFFFFF"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 w:val="32"/>
                <w:szCs w:val="32"/>
              </w:rPr>
              <w:t xml:space="preserve">Training / </w:t>
            </w:r>
            <w:r w:rsidR="007D1EF7">
              <w:rPr>
                <w:rFonts w:asciiTheme="minorHAnsi" w:hAnsiTheme="minorHAnsi"/>
                <w:b/>
                <w:smallCaps/>
                <w:sz w:val="32"/>
                <w:szCs w:val="32"/>
              </w:rPr>
              <w:t>Certifications</w:t>
            </w:r>
          </w:p>
        </w:tc>
        <w:tc>
          <w:tcPr>
            <w:tcW w:w="32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1EF7" w:rsidRPr="00D927B9" w:rsidRDefault="007D1EF7" w:rsidP="00F86077">
            <w:pPr>
              <w:pStyle w:val="NoSpacing"/>
              <w:ind w:right="11"/>
              <w:jc w:val="center"/>
              <w:rPr>
                <w:rFonts w:asciiTheme="minorHAnsi" w:hAnsiTheme="minorHAnsi"/>
                <w:b/>
                <w:color w:val="808080"/>
                <w:u w:val="single"/>
              </w:rPr>
            </w:pPr>
          </w:p>
        </w:tc>
      </w:tr>
      <w:tr w:rsidR="007D1EF7" w:rsidRPr="00D927B9" w:rsidTr="00542A57">
        <w:tblPrEx>
          <w:tblCellMar>
            <w:left w:w="58" w:type="dxa"/>
            <w:right w:w="58" w:type="dxa"/>
          </w:tblCellMar>
        </w:tblPrEx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D6D" w:rsidRDefault="005A3D6D" w:rsidP="00F86077">
            <w:pPr>
              <w:pStyle w:val="NoSpacing"/>
              <w:ind w:right="72"/>
              <w:rPr>
                <w:rFonts w:asciiTheme="minorHAnsi" w:hAnsiTheme="minorHAnsi"/>
                <w:b/>
                <w:bCs/>
                <w:iCs/>
                <w:lang w:val="en-US"/>
              </w:rPr>
            </w:pPr>
          </w:p>
          <w:p w:rsidR="007D1EF7" w:rsidRPr="007D1EF7" w:rsidRDefault="007D1EF7" w:rsidP="00F86077">
            <w:pPr>
              <w:pStyle w:val="NoSpacing"/>
              <w:ind w:right="72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7D1EF7">
              <w:rPr>
                <w:rFonts w:asciiTheme="minorHAnsi" w:hAnsiTheme="minorHAnsi"/>
                <w:b/>
                <w:bCs/>
                <w:iCs/>
                <w:lang w:val="en-US"/>
              </w:rPr>
              <w:t>Certificate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F7" w:rsidRPr="007D1EF7" w:rsidRDefault="007D1EF7" w:rsidP="00CA2892">
            <w:pPr>
              <w:pStyle w:val="NoSpacing"/>
              <w:ind w:left="214" w:right="72"/>
              <w:rPr>
                <w:rFonts w:asciiTheme="minorHAnsi" w:hAnsiTheme="minorHAnsi"/>
                <w:b/>
                <w:bCs/>
                <w:iCs/>
                <w:lang w:val="en-US"/>
              </w:rPr>
            </w:pPr>
            <w:r>
              <w:rPr>
                <w:rFonts w:asciiTheme="minorHAnsi" w:hAnsiTheme="minorHAnsi"/>
                <w:b/>
                <w:bCs/>
                <w:iCs/>
                <w:lang w:val="en-US"/>
              </w:rPr>
              <w:t>D</w:t>
            </w:r>
            <w:r w:rsidRPr="007D1EF7">
              <w:rPr>
                <w:rFonts w:asciiTheme="minorHAnsi" w:hAnsiTheme="minorHAnsi"/>
                <w:b/>
                <w:bCs/>
                <w:iCs/>
                <w:lang w:val="en-US"/>
              </w:rPr>
              <w:t>ate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F7" w:rsidRPr="007D1EF7" w:rsidRDefault="007D1EF7" w:rsidP="00D77E10">
            <w:pPr>
              <w:pStyle w:val="NoSpacing"/>
              <w:ind w:right="72"/>
              <w:rPr>
                <w:rFonts w:asciiTheme="minorHAnsi" w:hAnsiTheme="minorHAnsi"/>
                <w:b/>
                <w:bCs/>
                <w:iCs/>
                <w:lang w:val="en-US"/>
              </w:rPr>
            </w:pPr>
            <w:r w:rsidRPr="007D1EF7">
              <w:rPr>
                <w:rFonts w:asciiTheme="minorHAnsi" w:eastAsia="Batang" w:hAnsiTheme="minorHAnsi"/>
                <w:b/>
                <w:bCs/>
                <w:iCs/>
              </w:rPr>
              <w:t>Issuing Organisation</w:t>
            </w:r>
          </w:p>
        </w:tc>
      </w:tr>
      <w:tr w:rsidR="007D1EF7" w:rsidRPr="00D927B9" w:rsidTr="00542A57">
        <w:tblPrEx>
          <w:tblCellMar>
            <w:left w:w="58" w:type="dxa"/>
            <w:right w:w="58" w:type="dxa"/>
          </w:tblCellMar>
        </w:tblPrEx>
        <w:trPr>
          <w:trHeight w:val="576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Pr="007D1EF7" w:rsidRDefault="007D1EF7" w:rsidP="00D77E10">
            <w:pPr>
              <w:pStyle w:val="NoSpacing"/>
              <w:numPr>
                <w:ilvl w:val="0"/>
                <w:numId w:val="8"/>
              </w:numPr>
              <w:ind w:left="212" w:right="-18" w:hanging="21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Aconex Getting Started Training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Pr="007D1EF7" w:rsidRDefault="007D1EF7" w:rsidP="00CA2892">
            <w:pPr>
              <w:pStyle w:val="NoSpacing"/>
              <w:ind w:left="214" w:right="-18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Jul 2018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EF7" w:rsidRPr="007D1EF7" w:rsidRDefault="007D1EF7" w:rsidP="007D1EF7">
            <w:pPr>
              <w:pStyle w:val="NoSpacing"/>
              <w:ind w:right="7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iCs/>
                <w:lang w:val="en-US"/>
              </w:rPr>
              <w:t>Aconex</w:t>
            </w:r>
          </w:p>
        </w:tc>
      </w:tr>
      <w:tr w:rsidR="007D1EF7" w:rsidRPr="00D927B9" w:rsidTr="00542A57">
        <w:tblPrEx>
          <w:tblCellMar>
            <w:left w:w="58" w:type="dxa"/>
            <w:right w:w="58" w:type="dxa"/>
          </w:tblCellMar>
        </w:tblPrEx>
        <w:trPr>
          <w:trHeight w:val="576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D77E10">
            <w:pPr>
              <w:pStyle w:val="NoSpacing"/>
              <w:numPr>
                <w:ilvl w:val="0"/>
                <w:numId w:val="8"/>
              </w:numPr>
              <w:ind w:left="212" w:right="-18" w:hanging="21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Introduction to Principles of Internal Audits Part 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CA2892">
            <w:pPr>
              <w:pStyle w:val="NoSpacing"/>
              <w:ind w:left="214" w:right="-18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Aug 2016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7D1EF7">
            <w:pPr>
              <w:pStyle w:val="NoSpacing"/>
              <w:ind w:right="72"/>
              <w:rPr>
                <w:rFonts w:asciiTheme="minorHAnsi" w:hAnsiTheme="minorHAnsi"/>
                <w:bCs/>
                <w:iCs/>
                <w:lang w:val="en-US"/>
              </w:rPr>
            </w:pPr>
            <w:r>
              <w:rPr>
                <w:rFonts w:asciiTheme="minorHAnsi" w:hAnsiTheme="minorHAnsi"/>
                <w:bCs/>
                <w:iCs/>
                <w:lang w:val="en-US"/>
              </w:rPr>
              <w:t>HLG Construction Education and Training Academy</w:t>
            </w:r>
          </w:p>
        </w:tc>
      </w:tr>
      <w:tr w:rsidR="007D1EF7" w:rsidRPr="00D927B9" w:rsidTr="00542A57">
        <w:tblPrEx>
          <w:tblCellMar>
            <w:left w:w="58" w:type="dxa"/>
            <w:right w:w="58" w:type="dxa"/>
          </w:tblCellMar>
        </w:tblPrEx>
        <w:trPr>
          <w:trHeight w:val="576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Pr="007D1EF7" w:rsidRDefault="007D1EF7" w:rsidP="00D77E10">
            <w:pPr>
              <w:pStyle w:val="NoSpacing"/>
              <w:numPr>
                <w:ilvl w:val="0"/>
                <w:numId w:val="8"/>
              </w:numPr>
              <w:ind w:left="212" w:right="-18" w:hanging="212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Introduction to Root Cause Analysis Part 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Pr="007D1EF7" w:rsidRDefault="007D1EF7" w:rsidP="00CA2892">
            <w:pPr>
              <w:pStyle w:val="NoSpacing"/>
              <w:ind w:left="214" w:right="-18"/>
              <w:jc w:val="both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Aug 2016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7D1EF7">
            <w:pPr>
              <w:pStyle w:val="NoSpacing"/>
              <w:ind w:right="72"/>
              <w:rPr>
                <w:rFonts w:asciiTheme="minorHAnsi" w:hAnsiTheme="minorHAnsi"/>
                <w:bCs/>
                <w:iCs/>
                <w:lang w:val="en-US"/>
              </w:rPr>
            </w:pPr>
            <w:r>
              <w:rPr>
                <w:rFonts w:asciiTheme="minorHAnsi" w:hAnsiTheme="minorHAnsi"/>
                <w:bCs/>
                <w:iCs/>
                <w:lang w:val="en-US"/>
              </w:rPr>
              <w:t>HLG Construction Education and Training Academy</w:t>
            </w:r>
          </w:p>
        </w:tc>
      </w:tr>
      <w:tr w:rsidR="007D1EF7" w:rsidRPr="00D927B9" w:rsidTr="00542A57">
        <w:tblPrEx>
          <w:tblCellMar>
            <w:left w:w="58" w:type="dxa"/>
            <w:right w:w="58" w:type="dxa"/>
          </w:tblCellMar>
        </w:tblPrEx>
        <w:trPr>
          <w:trHeight w:val="576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D77E10">
            <w:pPr>
              <w:pStyle w:val="NoSpacing"/>
              <w:numPr>
                <w:ilvl w:val="0"/>
                <w:numId w:val="8"/>
              </w:numPr>
              <w:ind w:left="212" w:right="-18" w:hanging="21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Advance Level Microsoft Excel 2013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CA2892">
            <w:pPr>
              <w:pStyle w:val="NoSpacing"/>
              <w:ind w:left="214" w:right="-18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Oct 2015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7D1EF7">
            <w:pPr>
              <w:pStyle w:val="NoSpacing"/>
              <w:ind w:right="72"/>
              <w:rPr>
                <w:rFonts w:asciiTheme="minorHAnsi" w:hAnsiTheme="minorHAnsi"/>
                <w:bCs/>
                <w:iCs/>
                <w:lang w:val="en-US"/>
              </w:rPr>
            </w:pPr>
            <w:r>
              <w:rPr>
                <w:rFonts w:asciiTheme="minorHAnsi" w:hAnsiTheme="minorHAnsi"/>
                <w:bCs/>
                <w:iCs/>
                <w:lang w:val="en-US"/>
              </w:rPr>
              <w:t>Etech Global Solution</w:t>
            </w:r>
          </w:p>
        </w:tc>
      </w:tr>
      <w:tr w:rsidR="007D1EF7" w:rsidRPr="00D927B9" w:rsidTr="00542A57">
        <w:tblPrEx>
          <w:tblCellMar>
            <w:left w:w="58" w:type="dxa"/>
            <w:right w:w="58" w:type="dxa"/>
          </w:tblCellMar>
        </w:tblPrEx>
        <w:trPr>
          <w:trHeight w:val="576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D77E10">
            <w:pPr>
              <w:pStyle w:val="NoSpacing"/>
              <w:numPr>
                <w:ilvl w:val="0"/>
                <w:numId w:val="8"/>
              </w:numPr>
              <w:ind w:left="212" w:right="-18" w:hanging="21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Intermediate Level Microsoft Excel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CA2892">
            <w:pPr>
              <w:pStyle w:val="NoSpacing"/>
              <w:ind w:left="214" w:right="-18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Sep 2015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7D1EF7">
            <w:pPr>
              <w:pStyle w:val="NoSpacing"/>
              <w:ind w:right="72"/>
              <w:rPr>
                <w:rFonts w:asciiTheme="minorHAnsi" w:hAnsiTheme="minorHAnsi"/>
                <w:bCs/>
                <w:iCs/>
                <w:lang w:val="en-US"/>
              </w:rPr>
            </w:pPr>
            <w:r>
              <w:rPr>
                <w:rFonts w:asciiTheme="minorHAnsi" w:hAnsiTheme="minorHAnsi"/>
                <w:bCs/>
                <w:iCs/>
                <w:lang w:val="en-US"/>
              </w:rPr>
              <w:t>Etech Global Solution</w:t>
            </w:r>
          </w:p>
        </w:tc>
      </w:tr>
      <w:tr w:rsidR="007D1EF7" w:rsidRPr="00D927B9" w:rsidTr="00542A57">
        <w:tblPrEx>
          <w:tblCellMar>
            <w:left w:w="58" w:type="dxa"/>
            <w:right w:w="58" w:type="dxa"/>
          </w:tblCellMar>
        </w:tblPrEx>
        <w:trPr>
          <w:trHeight w:val="576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D77E10">
            <w:pPr>
              <w:pStyle w:val="NoSpacing"/>
              <w:numPr>
                <w:ilvl w:val="0"/>
                <w:numId w:val="8"/>
              </w:numPr>
              <w:ind w:left="212" w:right="-18" w:hanging="21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ISO 9001 : 2008 Awareness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CA2892">
            <w:pPr>
              <w:pStyle w:val="NoSpacing"/>
              <w:ind w:left="214" w:right="-18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Aug 2014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7D1EF7">
            <w:pPr>
              <w:pStyle w:val="NoSpacing"/>
              <w:ind w:right="72"/>
              <w:rPr>
                <w:rFonts w:asciiTheme="minorHAnsi" w:hAnsiTheme="minorHAnsi"/>
                <w:bCs/>
                <w:iCs/>
                <w:lang w:val="en-US"/>
              </w:rPr>
            </w:pPr>
            <w:r>
              <w:rPr>
                <w:rFonts w:asciiTheme="minorHAnsi" w:hAnsiTheme="minorHAnsi"/>
                <w:bCs/>
                <w:iCs/>
                <w:lang w:val="en-US"/>
              </w:rPr>
              <w:t>HLG Construction Education and Training Academy</w:t>
            </w:r>
          </w:p>
        </w:tc>
      </w:tr>
      <w:tr w:rsidR="007D1EF7" w:rsidRPr="00D927B9" w:rsidTr="00542A57">
        <w:tblPrEx>
          <w:tblCellMar>
            <w:left w:w="58" w:type="dxa"/>
            <w:right w:w="58" w:type="dxa"/>
          </w:tblCellMar>
        </w:tblPrEx>
        <w:trPr>
          <w:trHeight w:val="576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D77E10">
            <w:pPr>
              <w:pStyle w:val="NoSpacing"/>
              <w:numPr>
                <w:ilvl w:val="0"/>
                <w:numId w:val="8"/>
              </w:numPr>
              <w:ind w:left="212" w:right="-18" w:hanging="21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Computer Hardware &amp; Networking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CA2892">
            <w:pPr>
              <w:pStyle w:val="NoSpacing"/>
              <w:ind w:left="214" w:right="-18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Jun 2001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7D1EF7">
            <w:pPr>
              <w:pStyle w:val="NoSpacing"/>
              <w:ind w:right="72"/>
              <w:rPr>
                <w:rFonts w:asciiTheme="minorHAnsi" w:hAnsiTheme="minorHAnsi"/>
                <w:bCs/>
                <w:iCs/>
                <w:lang w:val="en-US"/>
              </w:rPr>
            </w:pPr>
            <w:r>
              <w:rPr>
                <w:rFonts w:asciiTheme="minorHAnsi" w:hAnsiTheme="minorHAnsi"/>
                <w:bCs/>
                <w:iCs/>
                <w:lang w:val="en-US"/>
              </w:rPr>
              <w:t>Nascent Institute of Information Technology</w:t>
            </w:r>
          </w:p>
        </w:tc>
      </w:tr>
      <w:tr w:rsidR="007D1EF7" w:rsidRPr="00D927B9" w:rsidTr="00542A57">
        <w:tblPrEx>
          <w:tblCellMar>
            <w:left w:w="58" w:type="dxa"/>
            <w:right w:w="58" w:type="dxa"/>
          </w:tblCellMar>
        </w:tblPrEx>
        <w:trPr>
          <w:trHeight w:val="576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D77E10">
            <w:pPr>
              <w:pStyle w:val="NoSpacing"/>
              <w:numPr>
                <w:ilvl w:val="0"/>
                <w:numId w:val="8"/>
              </w:numPr>
              <w:ind w:left="212" w:right="-18" w:hanging="21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Windows, MS Office, FrontPage &amp; HTML Graphics (Adobe Photoshop, In Page, FreeHand &amp; Corel Draw)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CA2892">
            <w:pPr>
              <w:pStyle w:val="NoSpacing"/>
              <w:ind w:left="214" w:right="-18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Apr 2001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7D1EF7">
            <w:pPr>
              <w:pStyle w:val="NoSpacing"/>
              <w:ind w:right="72"/>
              <w:rPr>
                <w:rFonts w:asciiTheme="minorHAnsi" w:hAnsiTheme="minorHAnsi"/>
                <w:bCs/>
                <w:iCs/>
                <w:lang w:val="en-US"/>
              </w:rPr>
            </w:pPr>
            <w:r>
              <w:rPr>
                <w:rFonts w:asciiTheme="minorHAnsi" w:hAnsiTheme="minorHAnsi"/>
                <w:bCs/>
                <w:iCs/>
                <w:lang w:val="en-US"/>
              </w:rPr>
              <w:t>Nascent Institute of Information Technology</w:t>
            </w:r>
          </w:p>
        </w:tc>
      </w:tr>
      <w:tr w:rsidR="007D1EF7" w:rsidRPr="00D927B9" w:rsidTr="00542A57">
        <w:tblPrEx>
          <w:tblCellMar>
            <w:left w:w="58" w:type="dxa"/>
            <w:right w:w="58" w:type="dxa"/>
          </w:tblCellMar>
        </w:tblPrEx>
        <w:trPr>
          <w:trHeight w:val="576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D77E10">
            <w:pPr>
              <w:pStyle w:val="NoSpacing"/>
              <w:numPr>
                <w:ilvl w:val="0"/>
                <w:numId w:val="8"/>
              </w:numPr>
              <w:ind w:left="212" w:right="-18" w:hanging="21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Microsoft Office &amp; In Page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CA2892">
            <w:pPr>
              <w:pStyle w:val="NoSpacing"/>
              <w:ind w:left="214" w:right="-18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Nov 2000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EF7" w:rsidRDefault="007D1EF7" w:rsidP="007D1EF7">
            <w:pPr>
              <w:pStyle w:val="NoSpacing"/>
              <w:ind w:right="72"/>
              <w:rPr>
                <w:rFonts w:asciiTheme="minorHAnsi" w:hAnsiTheme="minorHAnsi"/>
                <w:bCs/>
                <w:iCs/>
                <w:lang w:val="en-US"/>
              </w:rPr>
            </w:pPr>
            <w:r>
              <w:rPr>
                <w:rFonts w:asciiTheme="minorHAnsi" w:hAnsiTheme="minorHAnsi"/>
                <w:bCs/>
                <w:iCs/>
                <w:lang w:val="en-US"/>
              </w:rPr>
              <w:t>Prism Computers Institute of Computer Sciences</w:t>
            </w:r>
          </w:p>
        </w:tc>
      </w:tr>
      <w:tr w:rsidR="007D1EF7" w:rsidRPr="00D927B9" w:rsidTr="00F435A8">
        <w:tblPrEx>
          <w:tblCellMar>
            <w:left w:w="58" w:type="dxa"/>
            <w:right w:w="58" w:type="dxa"/>
          </w:tblCellMar>
        </w:tblPrEx>
        <w:tc>
          <w:tcPr>
            <w:tcW w:w="6304" w:type="dxa"/>
            <w:gridSpan w:val="5"/>
            <w:tcBorders>
              <w:top w:val="nil"/>
              <w:left w:val="nil"/>
              <w:bottom w:val="nil"/>
            </w:tcBorders>
          </w:tcPr>
          <w:p w:rsidR="007D1EF7" w:rsidRPr="00D927B9" w:rsidRDefault="007D1EF7" w:rsidP="007D1EF7">
            <w:pPr>
              <w:pStyle w:val="NoSpacing"/>
              <w:ind w:right="-18"/>
              <w:rPr>
                <w:rFonts w:asciiTheme="minorHAnsi" w:hAnsiTheme="minorHAnsi"/>
                <w:b/>
              </w:rPr>
            </w:pPr>
          </w:p>
        </w:tc>
        <w:tc>
          <w:tcPr>
            <w:tcW w:w="4141" w:type="dxa"/>
            <w:gridSpan w:val="7"/>
            <w:tcBorders>
              <w:top w:val="nil"/>
              <w:bottom w:val="nil"/>
              <w:right w:val="nil"/>
            </w:tcBorders>
          </w:tcPr>
          <w:p w:rsidR="007D1EF7" w:rsidRPr="00D927B9" w:rsidRDefault="007D1EF7" w:rsidP="007D1EF7">
            <w:pPr>
              <w:pStyle w:val="NoSpacing"/>
              <w:ind w:right="72"/>
              <w:jc w:val="right"/>
              <w:rPr>
                <w:rFonts w:asciiTheme="minorHAnsi" w:hAnsiTheme="minorHAnsi"/>
                <w:b/>
                <w:bCs/>
                <w:iCs/>
                <w:lang w:val="en-US"/>
              </w:rPr>
            </w:pPr>
          </w:p>
        </w:tc>
      </w:tr>
      <w:tr w:rsidR="007D1EF7" w:rsidRPr="00BF79FA" w:rsidTr="006F70A2">
        <w:tblPrEx>
          <w:tblCellMar>
            <w:left w:w="58" w:type="dxa"/>
            <w:right w:w="58" w:type="dxa"/>
          </w:tblCellMar>
        </w:tblPrEx>
        <w:trPr>
          <w:trHeight w:val="414"/>
        </w:trPr>
        <w:tc>
          <w:tcPr>
            <w:tcW w:w="3566" w:type="dxa"/>
            <w:tcBorders>
              <w:top w:val="nil"/>
              <w:left w:val="nil"/>
              <w:bottom w:val="nil"/>
            </w:tcBorders>
            <w:vAlign w:val="center"/>
          </w:tcPr>
          <w:p w:rsidR="007D1EF7" w:rsidRPr="00BF79FA" w:rsidRDefault="007D1EF7" w:rsidP="007D1EF7">
            <w:pPr>
              <w:pStyle w:val="NoSpacing"/>
              <w:ind w:right="11"/>
              <w:jc w:val="center"/>
              <w:rPr>
                <w:rFonts w:asciiTheme="minorHAnsi" w:hAnsiTheme="minorHAnsi"/>
                <w:b/>
                <w:color w:val="808080"/>
                <w:u w:val="single"/>
              </w:rPr>
            </w:pPr>
          </w:p>
        </w:tc>
        <w:tc>
          <w:tcPr>
            <w:tcW w:w="3635" w:type="dxa"/>
            <w:gridSpan w:val="9"/>
            <w:tcBorders>
              <w:top w:val="nil"/>
              <w:bottom w:val="nil"/>
            </w:tcBorders>
            <w:shd w:val="clear" w:color="auto" w:fill="002E50"/>
            <w:vAlign w:val="center"/>
          </w:tcPr>
          <w:p w:rsidR="007D1EF7" w:rsidRPr="00BF79FA" w:rsidRDefault="007D1EF7" w:rsidP="006F70A2">
            <w:pPr>
              <w:pStyle w:val="NoSpacing"/>
              <w:ind w:right="11"/>
              <w:rPr>
                <w:rFonts w:asciiTheme="minorHAnsi" w:hAnsiTheme="minorHAnsi"/>
                <w:bCs/>
                <w:color w:val="FFFFFF"/>
                <w:sz w:val="32"/>
                <w:szCs w:val="32"/>
                <w:u w:val="single"/>
              </w:rPr>
            </w:pPr>
          </w:p>
        </w:tc>
        <w:tc>
          <w:tcPr>
            <w:tcW w:w="32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1EF7" w:rsidRPr="00BF79FA" w:rsidRDefault="007D1EF7" w:rsidP="007D1EF7">
            <w:pPr>
              <w:pStyle w:val="NoSpacing"/>
              <w:ind w:right="11"/>
              <w:jc w:val="center"/>
              <w:rPr>
                <w:rFonts w:asciiTheme="minorHAnsi" w:hAnsiTheme="minorHAnsi"/>
                <w:b/>
                <w:color w:val="808080"/>
                <w:u w:val="single"/>
              </w:rPr>
            </w:pPr>
          </w:p>
        </w:tc>
      </w:tr>
      <w:tr w:rsidR="007D1EF7" w:rsidRPr="00BF79FA" w:rsidTr="00F435A8">
        <w:tblPrEx>
          <w:tblCellMar>
            <w:left w:w="58" w:type="dxa"/>
            <w:right w:w="58" w:type="dxa"/>
          </w:tblCellMar>
        </w:tblPrEx>
        <w:tc>
          <w:tcPr>
            <w:tcW w:w="104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1EF7" w:rsidRPr="00D77E10" w:rsidRDefault="007D1EF7" w:rsidP="007D1EF7">
            <w:pPr>
              <w:pStyle w:val="NoSpacing"/>
              <w:ind w:right="72"/>
              <w:jc w:val="both"/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</w:pPr>
          </w:p>
          <w:p w:rsidR="00F435A8" w:rsidRDefault="00F435A8" w:rsidP="007D1EF7">
            <w:pPr>
              <w:spacing w:after="0"/>
              <w:jc w:val="center"/>
            </w:pPr>
          </w:p>
          <w:p w:rsidR="007D1EF7" w:rsidRDefault="007D1EF7" w:rsidP="007D1EF7">
            <w:pPr>
              <w:spacing w:after="0"/>
              <w:jc w:val="center"/>
            </w:pPr>
            <w:r w:rsidRPr="00BF79FA">
              <w:t>Supporting documents and references will be provided upon request.</w:t>
            </w:r>
          </w:p>
          <w:p w:rsidR="009F14CF" w:rsidRPr="00BF79FA" w:rsidRDefault="009F14CF" w:rsidP="007D1EF7">
            <w:pPr>
              <w:spacing w:after="0"/>
              <w:jc w:val="center"/>
            </w:pPr>
          </w:p>
          <w:p w:rsidR="007D1EF7" w:rsidRPr="00D77E10" w:rsidRDefault="007D1EF7" w:rsidP="007D1EF7">
            <w:pPr>
              <w:spacing w:after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:rsidR="00D927B9" w:rsidRPr="00A90A84" w:rsidRDefault="00D927B9" w:rsidP="00F435A8">
      <w:pPr>
        <w:rPr>
          <w:sz w:val="2"/>
          <w:szCs w:val="2"/>
        </w:rPr>
      </w:pPr>
    </w:p>
    <w:sectPr w:rsidR="00D927B9" w:rsidRPr="00A90A84" w:rsidSect="00F435A8">
      <w:footerReference w:type="default" r:id="rId9"/>
      <w:pgSz w:w="11909" w:h="16834" w:code="9"/>
      <w:pgMar w:top="720" w:right="720" w:bottom="576" w:left="720" w:header="720" w:footer="245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45" w:rsidRDefault="00682245" w:rsidP="00AD6F22">
      <w:pPr>
        <w:spacing w:after="0" w:line="240" w:lineRule="auto"/>
      </w:pPr>
      <w:r>
        <w:separator/>
      </w:r>
    </w:p>
  </w:endnote>
  <w:endnote w:type="continuationSeparator" w:id="1">
    <w:p w:rsidR="00682245" w:rsidRDefault="00682245" w:rsidP="00AD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1104"/>
      <w:gridCol w:w="9553"/>
    </w:tblGrid>
    <w:tr w:rsidR="00AD6F22" w:rsidRPr="000D7B5B" w:rsidTr="00AD6F22">
      <w:trPr>
        <w:trHeight w:val="226"/>
      </w:trPr>
      <w:tc>
        <w:tcPr>
          <w:tcW w:w="1082" w:type="dxa"/>
          <w:tcBorders>
            <w:top w:val="single" w:sz="18" w:space="0" w:color="808080"/>
          </w:tcBorders>
          <w:vAlign w:val="bottom"/>
        </w:tcPr>
        <w:p w:rsidR="00AD6F22" w:rsidRPr="0098583B" w:rsidRDefault="00AD6F22" w:rsidP="00AD6F22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872579">
            <w:rPr>
              <w:sz w:val="16"/>
              <w:szCs w:val="16"/>
            </w:rPr>
            <w:t xml:space="preserve">Page </w:t>
          </w:r>
          <w:r w:rsidR="00366159" w:rsidRPr="00872579">
            <w:rPr>
              <w:sz w:val="16"/>
              <w:szCs w:val="16"/>
            </w:rPr>
            <w:fldChar w:fldCharType="begin"/>
          </w:r>
          <w:r w:rsidRPr="00872579">
            <w:rPr>
              <w:sz w:val="16"/>
              <w:szCs w:val="16"/>
            </w:rPr>
            <w:instrText xml:space="preserve"> PAGE </w:instrText>
          </w:r>
          <w:r w:rsidR="00366159" w:rsidRPr="00872579">
            <w:rPr>
              <w:sz w:val="16"/>
              <w:szCs w:val="16"/>
            </w:rPr>
            <w:fldChar w:fldCharType="separate"/>
          </w:r>
          <w:r w:rsidR="006F70A2">
            <w:rPr>
              <w:noProof/>
              <w:sz w:val="16"/>
              <w:szCs w:val="16"/>
            </w:rPr>
            <w:t>2</w:t>
          </w:r>
          <w:r w:rsidR="00366159" w:rsidRPr="00872579">
            <w:rPr>
              <w:sz w:val="16"/>
              <w:szCs w:val="16"/>
            </w:rPr>
            <w:fldChar w:fldCharType="end"/>
          </w:r>
          <w:r w:rsidRPr="00872579">
            <w:rPr>
              <w:sz w:val="16"/>
              <w:szCs w:val="16"/>
            </w:rPr>
            <w:t xml:space="preserve"> of </w:t>
          </w:r>
          <w:r w:rsidR="00366159" w:rsidRPr="00872579">
            <w:rPr>
              <w:sz w:val="16"/>
              <w:szCs w:val="16"/>
            </w:rPr>
            <w:fldChar w:fldCharType="begin"/>
          </w:r>
          <w:r w:rsidRPr="00872579">
            <w:rPr>
              <w:sz w:val="16"/>
              <w:szCs w:val="16"/>
            </w:rPr>
            <w:instrText xml:space="preserve"> NUMPAGES  </w:instrText>
          </w:r>
          <w:r w:rsidR="00366159" w:rsidRPr="00872579">
            <w:rPr>
              <w:sz w:val="16"/>
              <w:szCs w:val="16"/>
            </w:rPr>
            <w:fldChar w:fldCharType="separate"/>
          </w:r>
          <w:r w:rsidR="006F70A2">
            <w:rPr>
              <w:noProof/>
              <w:sz w:val="16"/>
              <w:szCs w:val="16"/>
            </w:rPr>
            <w:t>5</w:t>
          </w:r>
          <w:r w:rsidR="00366159" w:rsidRPr="00872579">
            <w:rPr>
              <w:sz w:val="16"/>
              <w:szCs w:val="16"/>
            </w:rPr>
            <w:fldChar w:fldCharType="end"/>
          </w:r>
        </w:p>
      </w:tc>
      <w:tc>
        <w:tcPr>
          <w:tcW w:w="9359" w:type="dxa"/>
          <w:tcBorders>
            <w:top w:val="single" w:sz="18" w:space="0" w:color="808080"/>
          </w:tcBorders>
          <w:vAlign w:val="bottom"/>
        </w:tcPr>
        <w:p w:rsidR="00AD6F22" w:rsidRPr="0098583B" w:rsidRDefault="00AD6F22" w:rsidP="006F70A2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</w:tr>
  </w:tbl>
  <w:p w:rsidR="00AD6F22" w:rsidRPr="00AD6F22" w:rsidRDefault="00AD6F22" w:rsidP="00AD6F22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45" w:rsidRDefault="00682245" w:rsidP="00AD6F22">
      <w:pPr>
        <w:spacing w:after="0" w:line="240" w:lineRule="auto"/>
      </w:pPr>
      <w:r>
        <w:separator/>
      </w:r>
    </w:p>
  </w:footnote>
  <w:footnote w:type="continuationSeparator" w:id="1">
    <w:p w:rsidR="00682245" w:rsidRDefault="00682245" w:rsidP="00AD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D57"/>
    <w:multiLevelType w:val="hybridMultilevel"/>
    <w:tmpl w:val="4DF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1931"/>
    <w:multiLevelType w:val="hybridMultilevel"/>
    <w:tmpl w:val="B15CBC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3FE5"/>
    <w:multiLevelType w:val="hybridMultilevel"/>
    <w:tmpl w:val="1B2A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3899"/>
    <w:multiLevelType w:val="hybridMultilevel"/>
    <w:tmpl w:val="17EE76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48470415"/>
    <w:multiLevelType w:val="hybridMultilevel"/>
    <w:tmpl w:val="78A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D6AFA"/>
    <w:multiLevelType w:val="hybridMultilevel"/>
    <w:tmpl w:val="A13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B6FE0"/>
    <w:multiLevelType w:val="hybridMultilevel"/>
    <w:tmpl w:val="2DFC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0C41"/>
    <w:multiLevelType w:val="hybridMultilevel"/>
    <w:tmpl w:val="B9F8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3800"/>
    <w:rsid w:val="00007B29"/>
    <w:rsid w:val="00027300"/>
    <w:rsid w:val="000378FC"/>
    <w:rsid w:val="00043D48"/>
    <w:rsid w:val="00045AD1"/>
    <w:rsid w:val="00045BE7"/>
    <w:rsid w:val="000613B5"/>
    <w:rsid w:val="00064DBD"/>
    <w:rsid w:val="000A6596"/>
    <w:rsid w:val="000B71D1"/>
    <w:rsid w:val="000C2BFB"/>
    <w:rsid w:val="000E1EBA"/>
    <w:rsid w:val="00102287"/>
    <w:rsid w:val="001170D6"/>
    <w:rsid w:val="0012036D"/>
    <w:rsid w:val="00123348"/>
    <w:rsid w:val="001308C8"/>
    <w:rsid w:val="00133BB5"/>
    <w:rsid w:val="001347C7"/>
    <w:rsid w:val="001441FA"/>
    <w:rsid w:val="00144FBE"/>
    <w:rsid w:val="0016317A"/>
    <w:rsid w:val="00164456"/>
    <w:rsid w:val="00181DA6"/>
    <w:rsid w:val="001841A4"/>
    <w:rsid w:val="001909F5"/>
    <w:rsid w:val="001A46D9"/>
    <w:rsid w:val="001A5E7F"/>
    <w:rsid w:val="001B2D7E"/>
    <w:rsid w:val="001C170B"/>
    <w:rsid w:val="001C7636"/>
    <w:rsid w:val="001E4409"/>
    <w:rsid w:val="001E4474"/>
    <w:rsid w:val="001E79CF"/>
    <w:rsid w:val="00200C88"/>
    <w:rsid w:val="0020169F"/>
    <w:rsid w:val="0022001E"/>
    <w:rsid w:val="00236BF5"/>
    <w:rsid w:val="0026428F"/>
    <w:rsid w:val="00281A6A"/>
    <w:rsid w:val="002A3247"/>
    <w:rsid w:val="002B5713"/>
    <w:rsid w:val="002C1445"/>
    <w:rsid w:val="002E434F"/>
    <w:rsid w:val="002F1FC1"/>
    <w:rsid w:val="002F2772"/>
    <w:rsid w:val="00310F0B"/>
    <w:rsid w:val="00325C68"/>
    <w:rsid w:val="00332735"/>
    <w:rsid w:val="00337910"/>
    <w:rsid w:val="003479FB"/>
    <w:rsid w:val="00356E4B"/>
    <w:rsid w:val="0035703C"/>
    <w:rsid w:val="00360011"/>
    <w:rsid w:val="00362BBB"/>
    <w:rsid w:val="00362E5C"/>
    <w:rsid w:val="00366159"/>
    <w:rsid w:val="00375180"/>
    <w:rsid w:val="00385B71"/>
    <w:rsid w:val="003940C3"/>
    <w:rsid w:val="00397123"/>
    <w:rsid w:val="003B798C"/>
    <w:rsid w:val="003C0877"/>
    <w:rsid w:val="003C1677"/>
    <w:rsid w:val="003C7F99"/>
    <w:rsid w:val="003D2379"/>
    <w:rsid w:val="003D3165"/>
    <w:rsid w:val="003D3BDA"/>
    <w:rsid w:val="003D4BF4"/>
    <w:rsid w:val="003F07AD"/>
    <w:rsid w:val="0040211D"/>
    <w:rsid w:val="004469DA"/>
    <w:rsid w:val="00455B14"/>
    <w:rsid w:val="004646DC"/>
    <w:rsid w:val="00484047"/>
    <w:rsid w:val="004A4772"/>
    <w:rsid w:val="004B50A2"/>
    <w:rsid w:val="004C20BE"/>
    <w:rsid w:val="004D2827"/>
    <w:rsid w:val="004F1144"/>
    <w:rsid w:val="004F53DB"/>
    <w:rsid w:val="004F5A40"/>
    <w:rsid w:val="0050625F"/>
    <w:rsid w:val="005118B7"/>
    <w:rsid w:val="00513D1B"/>
    <w:rsid w:val="00513FF6"/>
    <w:rsid w:val="0051577A"/>
    <w:rsid w:val="00520332"/>
    <w:rsid w:val="00530835"/>
    <w:rsid w:val="00533AC5"/>
    <w:rsid w:val="00542A57"/>
    <w:rsid w:val="005516B4"/>
    <w:rsid w:val="00551B1D"/>
    <w:rsid w:val="005912B0"/>
    <w:rsid w:val="00593185"/>
    <w:rsid w:val="00595D4B"/>
    <w:rsid w:val="005A3D6D"/>
    <w:rsid w:val="005B553E"/>
    <w:rsid w:val="005C259D"/>
    <w:rsid w:val="005D4E9C"/>
    <w:rsid w:val="005D5250"/>
    <w:rsid w:val="005E62AA"/>
    <w:rsid w:val="0060362D"/>
    <w:rsid w:val="00651C17"/>
    <w:rsid w:val="006736C7"/>
    <w:rsid w:val="00682245"/>
    <w:rsid w:val="00696291"/>
    <w:rsid w:val="006C560F"/>
    <w:rsid w:val="006C785E"/>
    <w:rsid w:val="006E6820"/>
    <w:rsid w:val="006F70A2"/>
    <w:rsid w:val="007137A8"/>
    <w:rsid w:val="0071617B"/>
    <w:rsid w:val="00722CC1"/>
    <w:rsid w:val="00747FCB"/>
    <w:rsid w:val="007827B7"/>
    <w:rsid w:val="00795A48"/>
    <w:rsid w:val="007A02A3"/>
    <w:rsid w:val="007A5894"/>
    <w:rsid w:val="007B5FEF"/>
    <w:rsid w:val="007C159F"/>
    <w:rsid w:val="007C77A8"/>
    <w:rsid w:val="007D14A9"/>
    <w:rsid w:val="007D1EF7"/>
    <w:rsid w:val="007D39EB"/>
    <w:rsid w:val="007D6A39"/>
    <w:rsid w:val="007F317D"/>
    <w:rsid w:val="00802A58"/>
    <w:rsid w:val="00806361"/>
    <w:rsid w:val="008276E1"/>
    <w:rsid w:val="00831C42"/>
    <w:rsid w:val="00853800"/>
    <w:rsid w:val="00862F50"/>
    <w:rsid w:val="008701A2"/>
    <w:rsid w:val="008765FB"/>
    <w:rsid w:val="00890DB1"/>
    <w:rsid w:val="008927E5"/>
    <w:rsid w:val="00894CE9"/>
    <w:rsid w:val="008A2BD8"/>
    <w:rsid w:val="008B649A"/>
    <w:rsid w:val="008D5D6E"/>
    <w:rsid w:val="009000B1"/>
    <w:rsid w:val="0091782F"/>
    <w:rsid w:val="0093603C"/>
    <w:rsid w:val="0094052B"/>
    <w:rsid w:val="0099211C"/>
    <w:rsid w:val="00992E50"/>
    <w:rsid w:val="009A024D"/>
    <w:rsid w:val="009A5DAA"/>
    <w:rsid w:val="009A74C3"/>
    <w:rsid w:val="009D0321"/>
    <w:rsid w:val="009E21D4"/>
    <w:rsid w:val="009F14CF"/>
    <w:rsid w:val="009F7086"/>
    <w:rsid w:val="00A00990"/>
    <w:rsid w:val="00A0361F"/>
    <w:rsid w:val="00A220C1"/>
    <w:rsid w:val="00A35325"/>
    <w:rsid w:val="00A61778"/>
    <w:rsid w:val="00A65A92"/>
    <w:rsid w:val="00A669A8"/>
    <w:rsid w:val="00A67C38"/>
    <w:rsid w:val="00A74226"/>
    <w:rsid w:val="00A77799"/>
    <w:rsid w:val="00A90A84"/>
    <w:rsid w:val="00A93DA3"/>
    <w:rsid w:val="00A97D58"/>
    <w:rsid w:val="00AA4E40"/>
    <w:rsid w:val="00AC49E9"/>
    <w:rsid w:val="00AD2CBD"/>
    <w:rsid w:val="00AD4617"/>
    <w:rsid w:val="00AD6F22"/>
    <w:rsid w:val="00AF70D4"/>
    <w:rsid w:val="00B2528D"/>
    <w:rsid w:val="00B72690"/>
    <w:rsid w:val="00B9194C"/>
    <w:rsid w:val="00B92B70"/>
    <w:rsid w:val="00B93DC5"/>
    <w:rsid w:val="00B958BB"/>
    <w:rsid w:val="00BA2946"/>
    <w:rsid w:val="00BD03AB"/>
    <w:rsid w:val="00BD1D92"/>
    <w:rsid w:val="00BD4F08"/>
    <w:rsid w:val="00BE1540"/>
    <w:rsid w:val="00BF6396"/>
    <w:rsid w:val="00BF79FA"/>
    <w:rsid w:val="00C17C6A"/>
    <w:rsid w:val="00C17D09"/>
    <w:rsid w:val="00C20AD8"/>
    <w:rsid w:val="00C26EE8"/>
    <w:rsid w:val="00C403B0"/>
    <w:rsid w:val="00C41732"/>
    <w:rsid w:val="00C46E59"/>
    <w:rsid w:val="00C47059"/>
    <w:rsid w:val="00C52154"/>
    <w:rsid w:val="00C650E1"/>
    <w:rsid w:val="00C70BB3"/>
    <w:rsid w:val="00C74EA0"/>
    <w:rsid w:val="00CA19AD"/>
    <w:rsid w:val="00CA2892"/>
    <w:rsid w:val="00CB3EAE"/>
    <w:rsid w:val="00CB71F2"/>
    <w:rsid w:val="00CE0586"/>
    <w:rsid w:val="00D02D4A"/>
    <w:rsid w:val="00D15083"/>
    <w:rsid w:val="00D20DB4"/>
    <w:rsid w:val="00D219B5"/>
    <w:rsid w:val="00D30E49"/>
    <w:rsid w:val="00D358EA"/>
    <w:rsid w:val="00D44D70"/>
    <w:rsid w:val="00D503EC"/>
    <w:rsid w:val="00D77E10"/>
    <w:rsid w:val="00D927B9"/>
    <w:rsid w:val="00D92C7F"/>
    <w:rsid w:val="00D94F80"/>
    <w:rsid w:val="00DA32F8"/>
    <w:rsid w:val="00DD392D"/>
    <w:rsid w:val="00DE64C1"/>
    <w:rsid w:val="00DE7EF7"/>
    <w:rsid w:val="00DF4593"/>
    <w:rsid w:val="00E01CC0"/>
    <w:rsid w:val="00E262DB"/>
    <w:rsid w:val="00E42475"/>
    <w:rsid w:val="00E43938"/>
    <w:rsid w:val="00E5788A"/>
    <w:rsid w:val="00E83556"/>
    <w:rsid w:val="00EB0F03"/>
    <w:rsid w:val="00EC25A7"/>
    <w:rsid w:val="00ED1410"/>
    <w:rsid w:val="00EF797A"/>
    <w:rsid w:val="00F0218B"/>
    <w:rsid w:val="00F12F4E"/>
    <w:rsid w:val="00F1340C"/>
    <w:rsid w:val="00F16D86"/>
    <w:rsid w:val="00F206D1"/>
    <w:rsid w:val="00F2336F"/>
    <w:rsid w:val="00F435A8"/>
    <w:rsid w:val="00F54908"/>
    <w:rsid w:val="00F55711"/>
    <w:rsid w:val="00F60C22"/>
    <w:rsid w:val="00F6134F"/>
    <w:rsid w:val="00F7675A"/>
    <w:rsid w:val="00F77BEC"/>
    <w:rsid w:val="00F80507"/>
    <w:rsid w:val="00F81028"/>
    <w:rsid w:val="00F86077"/>
    <w:rsid w:val="00F87138"/>
    <w:rsid w:val="00F9519B"/>
    <w:rsid w:val="00FC0A7F"/>
    <w:rsid w:val="00FC28CE"/>
    <w:rsid w:val="00FC6D94"/>
    <w:rsid w:val="00FE7886"/>
    <w:rsid w:val="00FE7D91"/>
    <w:rsid w:val="00FF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380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853800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oSpacingChar">
    <w:name w:val="No Spacing Char"/>
    <w:link w:val="NoSpacing"/>
    <w:uiPriority w:val="1"/>
    <w:rsid w:val="00853800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qFormat/>
    <w:rsid w:val="0085380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22"/>
  </w:style>
  <w:style w:type="paragraph" w:styleId="Footer">
    <w:name w:val="footer"/>
    <w:basedOn w:val="Normal"/>
    <w:link w:val="FooterChar"/>
    <w:uiPriority w:val="99"/>
    <w:unhideWhenUsed/>
    <w:rsid w:val="00AD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2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C4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77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n-39950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Tariq</dc:creator>
  <cp:lastModifiedBy>Reception</cp:lastModifiedBy>
  <cp:revision>2</cp:revision>
  <cp:lastPrinted>2020-10-11T17:41:00Z</cp:lastPrinted>
  <dcterms:created xsi:type="dcterms:W3CDTF">2020-10-14T11:16:00Z</dcterms:created>
  <dcterms:modified xsi:type="dcterms:W3CDTF">2020-10-14T11:16:00Z</dcterms:modified>
</cp:coreProperties>
</file>