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A9" w:rsidRDefault="00AC0DF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681355</wp:posOffset>
            </wp:positionH>
            <wp:positionV relativeFrom="page">
              <wp:posOffset>757555</wp:posOffset>
            </wp:positionV>
            <wp:extent cx="2140585" cy="908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CA9" w:rsidRDefault="00B82CA9">
      <w:pPr>
        <w:spacing w:line="200" w:lineRule="exact"/>
        <w:rPr>
          <w:sz w:val="24"/>
          <w:szCs w:val="24"/>
        </w:rPr>
      </w:pPr>
    </w:p>
    <w:p w:rsidR="00B82CA9" w:rsidRDefault="00B82CA9">
      <w:pPr>
        <w:spacing w:line="200" w:lineRule="exact"/>
        <w:rPr>
          <w:sz w:val="24"/>
          <w:szCs w:val="24"/>
        </w:rPr>
      </w:pPr>
    </w:p>
    <w:p w:rsidR="00B82CA9" w:rsidRDefault="00B82CA9">
      <w:pPr>
        <w:spacing w:line="200" w:lineRule="exact"/>
        <w:rPr>
          <w:sz w:val="24"/>
          <w:szCs w:val="24"/>
        </w:rPr>
      </w:pPr>
    </w:p>
    <w:p w:rsidR="00B82CA9" w:rsidRDefault="00B82CA9">
      <w:pPr>
        <w:spacing w:line="200" w:lineRule="exact"/>
        <w:rPr>
          <w:sz w:val="24"/>
          <w:szCs w:val="24"/>
        </w:rPr>
      </w:pPr>
    </w:p>
    <w:p w:rsidR="00B82CA9" w:rsidRDefault="00B82CA9">
      <w:pPr>
        <w:spacing w:line="200" w:lineRule="exact"/>
        <w:rPr>
          <w:sz w:val="24"/>
          <w:szCs w:val="24"/>
        </w:rPr>
      </w:pPr>
    </w:p>
    <w:p w:rsidR="00B82CA9" w:rsidRDefault="00B82CA9">
      <w:pPr>
        <w:spacing w:line="200" w:lineRule="exact"/>
        <w:rPr>
          <w:sz w:val="24"/>
          <w:szCs w:val="24"/>
        </w:rPr>
      </w:pPr>
    </w:p>
    <w:p w:rsidR="00B82CA9" w:rsidRDefault="00B82CA9">
      <w:pPr>
        <w:spacing w:line="201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64A04"/>
          <w:sz w:val="32"/>
          <w:szCs w:val="32"/>
        </w:rPr>
        <w:t>CURRICULUM VITAE</w:t>
      </w:r>
    </w:p>
    <w:p w:rsidR="00B82CA9" w:rsidRDefault="00B82CA9">
      <w:pPr>
        <w:spacing w:line="394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28"/>
          <w:szCs w:val="28"/>
        </w:rPr>
        <w:t xml:space="preserve">SHIHAN </w:t>
      </w:r>
    </w:p>
    <w:p w:rsidR="00B82CA9" w:rsidRDefault="00B82CA9">
      <w:pPr>
        <w:spacing w:line="52" w:lineRule="exact"/>
        <w:rPr>
          <w:sz w:val="24"/>
          <w:szCs w:val="24"/>
        </w:rPr>
      </w:pPr>
    </w:p>
    <w:p w:rsidR="00B82CA9" w:rsidRDefault="00AC0DF1">
      <w:pPr>
        <w:spacing w:line="218" w:lineRule="auto"/>
        <w:ind w:left="7" w:right="560"/>
        <w:rPr>
          <w:sz w:val="20"/>
          <w:szCs w:val="20"/>
        </w:rPr>
      </w:pPr>
      <w:r>
        <w:rPr>
          <w:rFonts w:ascii="Calibri" w:eastAsia="Calibri" w:hAnsi="Calibri" w:cs="Calibri"/>
          <w:color w:val="5A5A5A"/>
          <w:sz w:val="24"/>
          <w:szCs w:val="24"/>
        </w:rPr>
        <w:t>QUANTITY SURVEYOR / CIVIL DRAUGHTSMAN</w:t>
      </w:r>
    </w:p>
    <w:p w:rsidR="00B82CA9" w:rsidRDefault="00AC0D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214058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CA9" w:rsidRDefault="00B82CA9">
      <w:pPr>
        <w:spacing w:line="200" w:lineRule="exact"/>
        <w:rPr>
          <w:sz w:val="24"/>
          <w:szCs w:val="24"/>
        </w:rPr>
      </w:pPr>
    </w:p>
    <w:p w:rsidR="00B82CA9" w:rsidRDefault="00B82CA9">
      <w:pPr>
        <w:spacing w:line="231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28"/>
          <w:szCs w:val="28"/>
        </w:rPr>
        <w:t>PROFILE</w:t>
      </w:r>
    </w:p>
    <w:p w:rsidR="00B82CA9" w:rsidRDefault="00B82CA9">
      <w:pPr>
        <w:spacing w:line="52" w:lineRule="exact"/>
        <w:rPr>
          <w:sz w:val="24"/>
          <w:szCs w:val="24"/>
        </w:rPr>
      </w:pPr>
    </w:p>
    <w:p w:rsidR="00B82CA9" w:rsidRDefault="00AC0DF1">
      <w:pPr>
        <w:spacing w:line="254" w:lineRule="auto"/>
        <w:ind w:left="7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Quantity Surveyor with 6 years of experience in building projects with a wide range of technical and organizational skills. Hardworking problem solver with </w:t>
      </w:r>
      <w:r>
        <w:rPr>
          <w:rFonts w:ascii="Calibri Light" w:eastAsia="Calibri Light" w:hAnsi="Calibri Light" w:cs="Calibri Light"/>
          <w:sz w:val="24"/>
          <w:szCs w:val="24"/>
        </w:rPr>
        <w:t>excellent ability to work in team environment. I possess strong multi-tasking skills, with ability to simultaneously work in several projects and schedules.</w:t>
      </w:r>
    </w:p>
    <w:p w:rsidR="00B82CA9" w:rsidRDefault="00B82CA9">
      <w:pPr>
        <w:spacing w:line="130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28"/>
          <w:szCs w:val="28"/>
        </w:rPr>
        <w:t>SKILLS &amp; ABILITIES</w:t>
      </w:r>
    </w:p>
    <w:p w:rsidR="00B82CA9" w:rsidRDefault="00B82CA9">
      <w:pPr>
        <w:spacing w:line="64" w:lineRule="exact"/>
        <w:rPr>
          <w:sz w:val="24"/>
          <w:szCs w:val="24"/>
        </w:rPr>
      </w:pPr>
    </w:p>
    <w:p w:rsidR="00B82CA9" w:rsidRDefault="00AC0DF1">
      <w:pPr>
        <w:numPr>
          <w:ilvl w:val="0"/>
          <w:numId w:val="1"/>
        </w:numPr>
        <w:tabs>
          <w:tab w:val="left" w:pos="367"/>
        </w:tabs>
        <w:spacing w:line="223" w:lineRule="auto"/>
        <w:ind w:left="367" w:right="240" w:hanging="367"/>
        <w:rPr>
          <w:rFonts w:ascii="Symbol" w:eastAsia="Symbol" w:hAnsi="Symbol" w:cs="Symbol"/>
          <w:sz w:val="23"/>
          <w:szCs w:val="23"/>
        </w:rPr>
      </w:pPr>
      <w:r>
        <w:rPr>
          <w:rFonts w:ascii="Calibri Light" w:eastAsia="Calibri Light" w:hAnsi="Calibri Light" w:cs="Calibri Light"/>
          <w:sz w:val="23"/>
          <w:szCs w:val="23"/>
        </w:rPr>
        <w:t>Quantity Calculations/Taking off Quantities</w:t>
      </w:r>
    </w:p>
    <w:p w:rsidR="00B82CA9" w:rsidRDefault="00B82CA9">
      <w:pPr>
        <w:spacing w:line="187" w:lineRule="exact"/>
        <w:rPr>
          <w:rFonts w:ascii="Symbol" w:eastAsia="Symbol" w:hAnsi="Symbol" w:cs="Symbol"/>
          <w:sz w:val="23"/>
          <w:szCs w:val="23"/>
        </w:rPr>
      </w:pPr>
    </w:p>
    <w:p w:rsidR="00B82CA9" w:rsidRDefault="00AC0DF1">
      <w:pPr>
        <w:numPr>
          <w:ilvl w:val="0"/>
          <w:numId w:val="1"/>
        </w:numPr>
        <w:tabs>
          <w:tab w:val="left" w:pos="367"/>
        </w:tabs>
        <w:spacing w:line="213" w:lineRule="auto"/>
        <w:ind w:left="367" w:right="94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Preparation of Bills of </w:t>
      </w:r>
      <w:r>
        <w:rPr>
          <w:rFonts w:ascii="Calibri Light" w:eastAsia="Calibri Light" w:hAnsi="Calibri Light" w:cs="Calibri Light"/>
          <w:sz w:val="24"/>
          <w:szCs w:val="24"/>
        </w:rPr>
        <w:t>Quantities</w:t>
      </w:r>
    </w:p>
    <w:p w:rsidR="00B82CA9" w:rsidRDefault="00B82CA9">
      <w:pPr>
        <w:spacing w:line="186" w:lineRule="exact"/>
        <w:rPr>
          <w:rFonts w:ascii="Symbol" w:eastAsia="Symbol" w:hAnsi="Symbol" w:cs="Symbol"/>
          <w:sz w:val="24"/>
          <w:szCs w:val="24"/>
        </w:rPr>
      </w:pPr>
    </w:p>
    <w:p w:rsidR="00B82CA9" w:rsidRDefault="00AC0DF1">
      <w:pPr>
        <w:numPr>
          <w:ilvl w:val="0"/>
          <w:numId w:val="1"/>
        </w:numPr>
        <w:tabs>
          <w:tab w:val="left" w:pos="367"/>
        </w:tabs>
        <w:spacing w:line="213" w:lineRule="auto"/>
        <w:ind w:left="367" w:right="12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Cost Estimation and Valuation of Variations</w:t>
      </w:r>
    </w:p>
    <w:p w:rsidR="00B82CA9" w:rsidRDefault="00B82CA9">
      <w:pPr>
        <w:spacing w:line="186" w:lineRule="exact"/>
        <w:rPr>
          <w:rFonts w:ascii="Symbol" w:eastAsia="Symbol" w:hAnsi="Symbol" w:cs="Symbol"/>
          <w:sz w:val="24"/>
          <w:szCs w:val="24"/>
        </w:rPr>
      </w:pPr>
    </w:p>
    <w:p w:rsidR="00B82CA9" w:rsidRDefault="00AC0DF1">
      <w:pPr>
        <w:numPr>
          <w:ilvl w:val="0"/>
          <w:numId w:val="1"/>
        </w:numPr>
        <w:tabs>
          <w:tab w:val="left" w:pos="367"/>
        </w:tabs>
        <w:spacing w:line="223" w:lineRule="auto"/>
        <w:ind w:left="367" w:right="400" w:hanging="367"/>
        <w:rPr>
          <w:rFonts w:ascii="Symbol" w:eastAsia="Symbol" w:hAnsi="Symbol" w:cs="Symbol"/>
          <w:sz w:val="23"/>
          <w:szCs w:val="23"/>
        </w:rPr>
      </w:pPr>
      <w:r>
        <w:rPr>
          <w:rFonts w:ascii="Calibri Light" w:eastAsia="Calibri Light" w:hAnsi="Calibri Light" w:cs="Calibri Light"/>
          <w:sz w:val="23"/>
          <w:szCs w:val="23"/>
        </w:rPr>
        <w:t>Civil Drafting (Architectural &amp; Structural)</w:t>
      </w:r>
    </w:p>
    <w:p w:rsidR="00B82CA9" w:rsidRDefault="00B82CA9">
      <w:pPr>
        <w:spacing w:line="294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28"/>
          <w:szCs w:val="28"/>
        </w:rPr>
        <w:t>VITALS</w:t>
      </w: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Date of Birth</w:t>
      </w:r>
    </w:p>
    <w:p w:rsidR="00B82CA9" w:rsidRDefault="00B82CA9">
      <w:pPr>
        <w:spacing w:line="23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14-May-1992</w:t>
      </w:r>
    </w:p>
    <w:p w:rsidR="00B82CA9" w:rsidRDefault="00B82CA9">
      <w:pPr>
        <w:spacing w:line="24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Nationality</w:t>
      </w:r>
    </w:p>
    <w:p w:rsidR="00B82CA9" w:rsidRDefault="00B82CA9">
      <w:pPr>
        <w:spacing w:line="24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Sri Lankan</w:t>
      </w:r>
    </w:p>
    <w:p w:rsidR="00B82CA9" w:rsidRDefault="00B82CA9">
      <w:pPr>
        <w:spacing w:line="21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Address</w:t>
      </w:r>
    </w:p>
    <w:p w:rsidR="00B82CA9" w:rsidRDefault="00B82CA9">
      <w:pPr>
        <w:spacing w:line="24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Abu Dhabi, UAE</w:t>
      </w:r>
    </w:p>
    <w:p w:rsidR="00B82CA9" w:rsidRDefault="00B82CA9">
      <w:pPr>
        <w:spacing w:line="24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Mobile</w:t>
      </w:r>
    </w:p>
    <w:p w:rsidR="00B82CA9" w:rsidRDefault="00B82CA9">
      <w:pPr>
        <w:spacing w:line="24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+971 504753686</w:t>
      </w:r>
    </w:p>
    <w:p w:rsidR="00B82CA9" w:rsidRDefault="00B82CA9">
      <w:pPr>
        <w:spacing w:line="21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E-mail</w:t>
      </w:r>
    </w:p>
    <w:p w:rsidR="00B82CA9" w:rsidRDefault="00B82CA9">
      <w:pPr>
        <w:spacing w:line="24" w:lineRule="exact"/>
        <w:rPr>
          <w:sz w:val="24"/>
          <w:szCs w:val="24"/>
        </w:rPr>
      </w:pPr>
    </w:p>
    <w:p w:rsidR="00B82CA9" w:rsidRDefault="00AC0DF1">
      <w:pPr>
        <w:ind w:left="7"/>
        <w:rPr>
          <w:sz w:val="20"/>
          <w:szCs w:val="20"/>
        </w:rPr>
      </w:pPr>
      <w:hyperlink r:id="rId7" w:history="1">
        <w:r w:rsidRPr="00200B19">
          <w:rPr>
            <w:rStyle w:val="Hyperlink"/>
            <w:rFonts w:ascii="Calibri Light" w:eastAsia="Calibri Light" w:hAnsi="Calibri Light" w:cs="Calibri Light"/>
            <w:sz w:val="24"/>
            <w:szCs w:val="24"/>
          </w:rPr>
          <w:t>Shihan-399617@2freemail.com</w:t>
        </w:r>
      </w:hyperlink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:rsidR="00B82CA9" w:rsidRDefault="00AC0D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82CA9" w:rsidRDefault="00AC0D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864A04"/>
          <w:sz w:val="28"/>
          <w:szCs w:val="28"/>
          <w:u w:val="single"/>
        </w:rPr>
        <w:t>POSITION APPLIED FOR: QUANTITY SURVEYOR</w:t>
      </w:r>
    </w:p>
    <w:p w:rsidR="00B82CA9" w:rsidRDefault="00AC0DF1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6"/>
          <w:szCs w:val="36"/>
        </w:rPr>
        <w:t>EXPERIENCE</w:t>
      </w:r>
    </w:p>
    <w:p w:rsidR="00B82CA9" w:rsidRDefault="00B82CA9">
      <w:pPr>
        <w:spacing w:line="186" w:lineRule="exact"/>
        <w:rPr>
          <w:sz w:val="24"/>
          <w:szCs w:val="24"/>
        </w:rPr>
      </w:pPr>
    </w:p>
    <w:p w:rsidR="00B82CA9" w:rsidRDefault="00AC0DF1">
      <w:pPr>
        <w:numPr>
          <w:ilvl w:val="0"/>
          <w:numId w:val="2"/>
        </w:numPr>
        <w:tabs>
          <w:tab w:val="left" w:pos="278"/>
        </w:tabs>
        <w:spacing w:line="225" w:lineRule="auto"/>
        <w:ind w:right="320" w:firstLine="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QUANTITY SUREVYOR / CIVIL DRAUGHTSMAN ENGINEERING &amp; GEN. CONT. CO in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ABU DHABI, UAE</w:t>
      </w:r>
    </w:p>
    <w:p w:rsidR="00B82CA9" w:rsidRDefault="00B82CA9">
      <w:pPr>
        <w:spacing w:line="3" w:lineRule="exact"/>
        <w:rPr>
          <w:sz w:val="24"/>
          <w:szCs w:val="24"/>
        </w:rPr>
      </w:pP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FEBRUARY 2016-PRESENT</w:t>
      </w:r>
    </w:p>
    <w:p w:rsidR="00B82CA9" w:rsidRDefault="00B82CA9">
      <w:pPr>
        <w:spacing w:line="65" w:lineRule="exact"/>
        <w:rPr>
          <w:sz w:val="24"/>
          <w:szCs w:val="24"/>
        </w:rPr>
      </w:pPr>
    </w:p>
    <w:p w:rsidR="00B82CA9" w:rsidRDefault="00AC0DF1">
      <w:pPr>
        <w:numPr>
          <w:ilvl w:val="0"/>
          <w:numId w:val="3"/>
        </w:numPr>
        <w:tabs>
          <w:tab w:val="left" w:pos="360"/>
        </w:tabs>
        <w:spacing w:line="213" w:lineRule="auto"/>
        <w:ind w:left="36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Preparation and checking </w:t>
      </w:r>
      <w:r>
        <w:rPr>
          <w:rFonts w:ascii="Calibri Light" w:eastAsia="Calibri Light" w:hAnsi="Calibri Light" w:cs="Calibri Light"/>
          <w:sz w:val="24"/>
          <w:szCs w:val="24"/>
        </w:rPr>
        <w:t>of quantities for the tender submissions</w:t>
      </w:r>
    </w:p>
    <w:p w:rsidR="00B82CA9" w:rsidRDefault="00B82CA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2CA9" w:rsidRDefault="00AC0DF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Preparing monthly progress payments</w:t>
      </w:r>
    </w:p>
    <w:p w:rsidR="00B82CA9" w:rsidRDefault="00AC0DF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Preparing variation orders</w:t>
      </w:r>
    </w:p>
    <w:p w:rsidR="00B82CA9" w:rsidRDefault="00B82CA9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B82CA9" w:rsidRDefault="00AC0DF1">
      <w:pPr>
        <w:numPr>
          <w:ilvl w:val="0"/>
          <w:numId w:val="3"/>
        </w:numPr>
        <w:tabs>
          <w:tab w:val="left" w:pos="360"/>
        </w:tabs>
        <w:spacing w:line="213" w:lineRule="auto"/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Production of architectural structural shop-drawings with bar bending schedules using specialized software</w:t>
      </w:r>
    </w:p>
    <w:p w:rsidR="00B82CA9" w:rsidRDefault="00B82CA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82CA9" w:rsidRDefault="00AC0DF1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Analysis and coordination of tender quanti</w:t>
      </w:r>
      <w:r>
        <w:rPr>
          <w:rFonts w:ascii="Calibri Light" w:eastAsia="Calibri Light" w:hAnsi="Calibri Light" w:cs="Calibri Light"/>
          <w:sz w:val="24"/>
          <w:szCs w:val="24"/>
        </w:rPr>
        <w:t>ties</w:t>
      </w:r>
    </w:p>
    <w:p w:rsidR="00B82CA9" w:rsidRDefault="00B82CA9">
      <w:pPr>
        <w:spacing w:line="181" w:lineRule="exact"/>
        <w:rPr>
          <w:sz w:val="24"/>
          <w:szCs w:val="24"/>
        </w:rPr>
      </w:pPr>
    </w:p>
    <w:p w:rsidR="00B82CA9" w:rsidRDefault="00AC0DF1">
      <w:pPr>
        <w:numPr>
          <w:ilvl w:val="0"/>
          <w:numId w:val="4"/>
        </w:numPr>
        <w:tabs>
          <w:tab w:val="left" w:pos="278"/>
        </w:tabs>
        <w:spacing w:line="218" w:lineRule="auto"/>
        <w:ind w:right="3140" w:firstLine="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QUANTITY SURVEYOR SWISSBORING, QATAR</w:t>
      </w:r>
    </w:p>
    <w:p w:rsidR="00B82CA9" w:rsidRDefault="00B82CA9">
      <w:pPr>
        <w:spacing w:line="2" w:lineRule="exact"/>
        <w:rPr>
          <w:sz w:val="24"/>
          <w:szCs w:val="24"/>
        </w:rPr>
      </w:pP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SEPTEMBER 2014-DECEMBER 2015</w:t>
      </w:r>
    </w:p>
    <w:p w:rsidR="00B82CA9" w:rsidRDefault="00AC0DF1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Preparation of monthly valuation &amp; co-ordinate with the</w:t>
      </w:r>
    </w:p>
    <w:p w:rsidR="00B82CA9" w:rsidRDefault="00AC0DF1">
      <w:pPr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Client’s Quantity Surveyor</w:t>
      </w:r>
    </w:p>
    <w:p w:rsidR="00B82CA9" w:rsidRDefault="00AC0DF1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Preparation of rate breakdowns</w:t>
      </w:r>
    </w:p>
    <w:p w:rsidR="00B82CA9" w:rsidRDefault="00B82CA9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B82CA9" w:rsidRDefault="00AC0DF1">
      <w:pPr>
        <w:numPr>
          <w:ilvl w:val="0"/>
          <w:numId w:val="5"/>
        </w:numPr>
        <w:tabs>
          <w:tab w:val="left" w:pos="360"/>
        </w:tabs>
        <w:spacing w:line="222" w:lineRule="auto"/>
        <w:ind w:left="360" w:right="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Preparation of concrete consumption and re-bar consumption including</w:t>
      </w:r>
      <w:r>
        <w:rPr>
          <w:rFonts w:ascii="Calibri Light" w:eastAsia="Calibri Light" w:hAnsi="Calibri Light" w:cs="Calibri Light"/>
          <w:sz w:val="24"/>
          <w:szCs w:val="24"/>
        </w:rPr>
        <w:t xml:space="preserve"> all other minor and major material consumption</w:t>
      </w:r>
    </w:p>
    <w:p w:rsidR="00B82CA9" w:rsidRDefault="00B82CA9">
      <w:pPr>
        <w:spacing w:line="354" w:lineRule="exact"/>
        <w:rPr>
          <w:sz w:val="24"/>
          <w:szCs w:val="24"/>
        </w:rPr>
      </w:pPr>
    </w:p>
    <w:p w:rsidR="00B82CA9" w:rsidRDefault="00AC0DF1">
      <w:pPr>
        <w:numPr>
          <w:ilvl w:val="0"/>
          <w:numId w:val="6"/>
        </w:numPr>
        <w:tabs>
          <w:tab w:val="left" w:pos="278"/>
        </w:tabs>
        <w:spacing w:line="219" w:lineRule="auto"/>
        <w:ind w:right="980" w:firstLine="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ASSISTANT QUANTITY SURVEYOR MAGA ENGINEERING (PVT) LTD, SRI LANKA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JANUARY 2014-AUGUST 2014</w:t>
      </w:r>
    </w:p>
    <w:p w:rsidR="00B82CA9" w:rsidRDefault="00AC0DF1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Taking off quantities for interim valuations</w:t>
      </w:r>
    </w:p>
    <w:p w:rsidR="00B82CA9" w:rsidRDefault="00B82CA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2CA9" w:rsidRDefault="00AC0DF1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Preparation of cost estimates</w:t>
      </w:r>
    </w:p>
    <w:p w:rsidR="00B82CA9" w:rsidRDefault="00AC0DF1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Preparing Man power cost distribution re</w:t>
      </w:r>
      <w:r>
        <w:rPr>
          <w:rFonts w:ascii="Calibri Light" w:eastAsia="Calibri Light" w:hAnsi="Calibri Light" w:cs="Calibri Light"/>
          <w:sz w:val="24"/>
          <w:szCs w:val="24"/>
        </w:rPr>
        <w:t>ports</w:t>
      </w:r>
    </w:p>
    <w:p w:rsidR="00B82CA9" w:rsidRDefault="00B82CA9">
      <w:pPr>
        <w:spacing w:line="293" w:lineRule="exact"/>
        <w:rPr>
          <w:sz w:val="24"/>
          <w:szCs w:val="24"/>
        </w:rPr>
      </w:pPr>
    </w:p>
    <w:p w:rsidR="00B82CA9" w:rsidRDefault="00AC0DF1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6"/>
          <w:szCs w:val="36"/>
        </w:rPr>
        <w:t>ACADEMIC QUALIFICATION</w:t>
      </w:r>
    </w:p>
    <w:p w:rsidR="00B82CA9" w:rsidRDefault="00B82CA9">
      <w:pPr>
        <w:spacing w:line="129" w:lineRule="exact"/>
        <w:rPr>
          <w:sz w:val="24"/>
          <w:szCs w:val="24"/>
        </w:rPr>
      </w:pPr>
    </w:p>
    <w:p w:rsidR="00B82CA9" w:rsidRDefault="00AC0DF1">
      <w:pPr>
        <w:spacing w:line="228" w:lineRule="auto"/>
        <w:ind w:right="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NATIONAL CERTIFICATE OF TECHNOLOGY IN QUANTITY SURVEYING</w:t>
      </w:r>
    </w:p>
    <w:p w:rsidR="00B82CA9" w:rsidRDefault="00B82CA9">
      <w:pPr>
        <w:spacing w:line="77" w:lineRule="exact"/>
        <w:rPr>
          <w:sz w:val="24"/>
          <w:szCs w:val="24"/>
        </w:rPr>
      </w:pPr>
    </w:p>
    <w:p w:rsidR="00B82CA9" w:rsidRDefault="00AC0DF1">
      <w:pPr>
        <w:spacing w:line="218" w:lineRule="auto"/>
        <w:ind w:right="320"/>
        <w:rPr>
          <w:sz w:val="20"/>
          <w:szCs w:val="20"/>
        </w:rPr>
      </w:pPr>
      <w:r>
        <w:rPr>
          <w:rFonts w:ascii="Calibri" w:eastAsia="Calibri" w:hAnsi="Calibri" w:cs="Calibri"/>
          <w:color w:val="5A5A5A"/>
          <w:sz w:val="24"/>
          <w:szCs w:val="24"/>
        </w:rPr>
        <w:t>DEPARTMENT OF TECHNICAL EDUCATION AND TRAINING, SRI LANKA</w:t>
      </w:r>
    </w:p>
    <w:p w:rsidR="00B82CA9" w:rsidRDefault="00B82CA9">
      <w:pPr>
        <w:spacing w:line="221" w:lineRule="exact"/>
        <w:rPr>
          <w:sz w:val="24"/>
          <w:szCs w:val="24"/>
        </w:rPr>
      </w:pPr>
    </w:p>
    <w:p w:rsidR="00B82CA9" w:rsidRDefault="00AC0DF1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6"/>
          <w:szCs w:val="36"/>
        </w:rPr>
        <w:t>PROFESSIONAL &amp; LANGUAGE SKILLS</w:t>
      </w:r>
    </w:p>
    <w:p w:rsidR="00B82CA9" w:rsidRDefault="00AC0DF1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Familiar with industry standards such as POM(I), CESMM3</w:t>
      </w:r>
    </w:p>
    <w:p w:rsidR="00B82CA9" w:rsidRDefault="00B82CA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82CA9" w:rsidRDefault="00AC0DF1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Familiar with FIDIC </w:t>
      </w:r>
      <w:r>
        <w:rPr>
          <w:rFonts w:ascii="Calibri Light" w:eastAsia="Calibri Light" w:hAnsi="Calibri Light" w:cs="Calibri Light"/>
          <w:sz w:val="24"/>
          <w:szCs w:val="24"/>
        </w:rPr>
        <w:t>1999 Forms of Contract</w:t>
      </w:r>
    </w:p>
    <w:p w:rsidR="00B82CA9" w:rsidRDefault="00AC0DF1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Autodesk AutoCAD (2D &amp; 3D)</w:t>
      </w:r>
    </w:p>
    <w:p w:rsidR="00B82CA9" w:rsidRDefault="00AC0DF1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Radimpex ArmCAD – reinforcement detailing software</w:t>
      </w:r>
    </w:p>
    <w:p w:rsidR="00B82CA9" w:rsidRDefault="00AC0DF1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Microsoft Office</w:t>
      </w:r>
    </w:p>
    <w:p w:rsidR="00B82CA9" w:rsidRDefault="00AC0DF1">
      <w:pPr>
        <w:numPr>
          <w:ilvl w:val="0"/>
          <w:numId w:val="8"/>
        </w:numPr>
        <w:tabs>
          <w:tab w:val="left" w:pos="360"/>
        </w:tabs>
        <w:spacing w:line="239" w:lineRule="auto"/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Fluently speaks English and Hindi</w:t>
      </w:r>
    </w:p>
    <w:p w:rsidR="00B82CA9" w:rsidRDefault="00B82CA9">
      <w:pPr>
        <w:sectPr w:rsidR="00B82CA9">
          <w:pgSz w:w="11900" w:h="16838"/>
          <w:pgMar w:top="1074" w:right="1066" w:bottom="15" w:left="1073" w:header="0" w:footer="0" w:gutter="0"/>
          <w:cols w:num="2" w:space="720" w:equalWidth="0">
            <w:col w:w="3367" w:space="420"/>
            <w:col w:w="5980"/>
          </w:cols>
        </w:sectPr>
      </w:pPr>
    </w:p>
    <w:p w:rsidR="00B82CA9" w:rsidRDefault="00AC0DF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28"/>
          <w:szCs w:val="28"/>
        </w:rPr>
        <w:lastRenderedPageBreak/>
        <w:t>2</w:t>
      </w:r>
    </w:p>
    <w:p w:rsidR="00B82CA9" w:rsidRDefault="00AC0D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111125</wp:posOffset>
            </wp:positionV>
            <wp:extent cx="2140585" cy="27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CA9" w:rsidRDefault="00B82CA9">
      <w:pPr>
        <w:spacing w:line="262" w:lineRule="exact"/>
        <w:rPr>
          <w:sz w:val="20"/>
          <w:szCs w:val="20"/>
        </w:rPr>
      </w:pPr>
    </w:p>
    <w:p w:rsidR="00B82CA9" w:rsidRDefault="00AC0DF1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1"/>
          <w:szCs w:val="31"/>
        </w:rPr>
        <w:t xml:space="preserve">SHIHAN </w:t>
      </w:r>
    </w:p>
    <w:p w:rsidR="00B82CA9" w:rsidRDefault="00B82CA9">
      <w:pPr>
        <w:spacing w:line="57" w:lineRule="exact"/>
        <w:rPr>
          <w:sz w:val="20"/>
          <w:szCs w:val="20"/>
        </w:rPr>
      </w:pPr>
    </w:p>
    <w:p w:rsidR="00B82CA9" w:rsidRDefault="00AC0DF1">
      <w:pPr>
        <w:spacing w:line="218" w:lineRule="auto"/>
        <w:ind w:right="340"/>
        <w:rPr>
          <w:sz w:val="20"/>
          <w:szCs w:val="20"/>
        </w:rPr>
      </w:pPr>
      <w:r>
        <w:rPr>
          <w:rFonts w:ascii="Calibri" w:eastAsia="Calibri" w:hAnsi="Calibri" w:cs="Calibri"/>
          <w:color w:val="5A5A5A"/>
          <w:sz w:val="24"/>
          <w:szCs w:val="24"/>
        </w:rPr>
        <w:t>QUANTITY SURVEYOR / CIVIL DRAUGHTSMAN</w:t>
      </w:r>
    </w:p>
    <w:p w:rsidR="00B82CA9" w:rsidRDefault="00AC0D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82CA9" w:rsidRDefault="00B82CA9">
      <w:pPr>
        <w:spacing w:line="200" w:lineRule="exact"/>
        <w:rPr>
          <w:sz w:val="20"/>
          <w:szCs w:val="20"/>
        </w:rPr>
      </w:pPr>
    </w:p>
    <w:p w:rsidR="00B82CA9" w:rsidRDefault="00B82CA9">
      <w:pPr>
        <w:spacing w:line="283" w:lineRule="exact"/>
        <w:rPr>
          <w:sz w:val="20"/>
          <w:szCs w:val="20"/>
        </w:rPr>
      </w:pPr>
    </w:p>
    <w:p w:rsidR="00B82CA9" w:rsidRDefault="00AC0DF1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6"/>
          <w:szCs w:val="36"/>
        </w:rPr>
        <w:t>PROJECTS</w:t>
      </w:r>
    </w:p>
    <w:p w:rsidR="00B82CA9" w:rsidRDefault="00B82CA9">
      <w:pPr>
        <w:spacing w:line="3" w:lineRule="exact"/>
        <w:rPr>
          <w:sz w:val="20"/>
          <w:szCs w:val="20"/>
        </w:rPr>
      </w:pPr>
    </w:p>
    <w:p w:rsidR="00B82CA9" w:rsidRDefault="00AC0D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ALRAYAN MALL, AL AIN UAE (IN PROGRESS)</w:t>
      </w:r>
    </w:p>
    <w:p w:rsidR="00B82CA9" w:rsidRDefault="00B82CA9">
      <w:pPr>
        <w:spacing w:line="79" w:lineRule="exact"/>
        <w:rPr>
          <w:sz w:val="20"/>
          <w:szCs w:val="20"/>
        </w:rPr>
      </w:pPr>
    </w:p>
    <w:p w:rsidR="00B82CA9" w:rsidRDefault="00AC0DF1">
      <w:pPr>
        <w:spacing w:line="218" w:lineRule="auto"/>
        <w:ind w:right="1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Construction and Development of 2 BASEMENTS + GROUND +FIRST +SECOND +ROOF+SERVICE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Client: Abu Dhabi Commercial Engineering Services (ADCE)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Main Contractor: Aswar Eng. &amp; Gen. Cont. Co. LLC (U.A.E)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Project va</w:t>
      </w:r>
      <w:r>
        <w:rPr>
          <w:rFonts w:ascii="Calibri Light" w:eastAsia="Calibri Light" w:hAnsi="Calibri Light" w:cs="Calibri Light"/>
          <w:sz w:val="24"/>
          <w:szCs w:val="24"/>
        </w:rPr>
        <w:t>lue: 90,000,000 AED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Year: 2020-Today</w:t>
      </w:r>
    </w:p>
    <w:p w:rsidR="00B82CA9" w:rsidRDefault="00B82CA9">
      <w:pPr>
        <w:spacing w:line="342" w:lineRule="exact"/>
        <w:rPr>
          <w:sz w:val="20"/>
          <w:szCs w:val="20"/>
        </w:rPr>
      </w:pPr>
    </w:p>
    <w:p w:rsidR="00B82CA9" w:rsidRDefault="00AC0DF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240 VILLAS IN RAS AL KHAIMAH (IN PROGRESS)</w:t>
      </w:r>
    </w:p>
    <w:p w:rsidR="00B82CA9" w:rsidRDefault="00B82CA9">
      <w:pPr>
        <w:spacing w:line="76" w:lineRule="exact"/>
        <w:rPr>
          <w:sz w:val="20"/>
          <w:szCs w:val="20"/>
        </w:rPr>
      </w:pPr>
    </w:p>
    <w:p w:rsidR="00B82CA9" w:rsidRDefault="00AC0DF1">
      <w:pPr>
        <w:spacing w:line="218" w:lineRule="auto"/>
        <w:ind w:right="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Construction of G+1 villas in Butain Al Samer, Ras Al Khaimah Client: Sheikh Zayed Housing Programme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Main Contractor: Aswar Eng. &amp; Gen. Cont. Co. LLC (U.A.E)</w:t>
      </w:r>
    </w:p>
    <w:p w:rsidR="00B82CA9" w:rsidRDefault="00B82CA9">
      <w:pPr>
        <w:spacing w:line="2" w:lineRule="exact"/>
        <w:rPr>
          <w:sz w:val="20"/>
          <w:szCs w:val="20"/>
        </w:rPr>
      </w:pP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Project value: </w:t>
      </w:r>
      <w:r>
        <w:rPr>
          <w:rFonts w:ascii="Calibri Light" w:eastAsia="Calibri Light" w:hAnsi="Calibri Light" w:cs="Calibri Light"/>
          <w:sz w:val="24"/>
          <w:szCs w:val="24"/>
        </w:rPr>
        <w:t>307,000,000 AED</w:t>
      </w:r>
    </w:p>
    <w:p w:rsidR="00B82CA9" w:rsidRDefault="00AC0DF1">
      <w:pPr>
        <w:spacing w:line="238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Year: 2018-Today</w:t>
      </w:r>
    </w:p>
    <w:p w:rsidR="00B82CA9" w:rsidRDefault="00B82CA9">
      <w:pPr>
        <w:spacing w:line="366" w:lineRule="exact"/>
        <w:rPr>
          <w:sz w:val="20"/>
          <w:szCs w:val="20"/>
        </w:rPr>
      </w:pPr>
    </w:p>
    <w:p w:rsidR="00B82CA9" w:rsidRDefault="00AC0DF1">
      <w:pPr>
        <w:spacing w:line="218" w:lineRule="auto"/>
        <w:ind w:righ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GENERAL DIRECTORATE FOR RESIDENCY AND FOREIGN AFFAIRS, SHARJAH UAE</w:t>
      </w:r>
    </w:p>
    <w:p w:rsidR="00B82CA9" w:rsidRDefault="00B82CA9">
      <w:pPr>
        <w:spacing w:line="55" w:lineRule="exact"/>
        <w:rPr>
          <w:sz w:val="20"/>
          <w:szCs w:val="20"/>
        </w:rPr>
      </w:pPr>
    </w:p>
    <w:p w:rsidR="00B82CA9" w:rsidRDefault="00AC0DF1">
      <w:pPr>
        <w:spacing w:line="225" w:lineRule="auto"/>
        <w:ind w:right="1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Building G+2 with accompanying facilities in Sharjah, UAE. Concrete structure building with cast in-situ and precast pre stressed slabs.</w:t>
      </w:r>
    </w:p>
    <w:p w:rsidR="00B82CA9" w:rsidRDefault="00B82CA9">
      <w:pPr>
        <w:spacing w:line="1" w:lineRule="exact"/>
        <w:rPr>
          <w:sz w:val="20"/>
          <w:szCs w:val="20"/>
        </w:rPr>
      </w:pP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Client: Ministry</w:t>
      </w:r>
      <w:r>
        <w:rPr>
          <w:rFonts w:ascii="Calibri Light" w:eastAsia="Calibri Light" w:hAnsi="Calibri Light" w:cs="Calibri Light"/>
          <w:sz w:val="24"/>
          <w:szCs w:val="24"/>
        </w:rPr>
        <w:t xml:space="preserve"> of Infrastructure Development.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Main Contractor: Aswar Eng. &amp; Gen. Cont. Co. LLC (U.A.E)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Built-up area: 18,000 m2.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Project value: 112,000,000 AED</w:t>
      </w:r>
    </w:p>
    <w:p w:rsidR="00B82CA9" w:rsidRDefault="00AC0DF1">
      <w:pPr>
        <w:spacing w:line="237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Year: 2017-2020</w:t>
      </w:r>
    </w:p>
    <w:p w:rsidR="00B82CA9" w:rsidRDefault="00B82CA9">
      <w:pPr>
        <w:spacing w:line="369" w:lineRule="exact"/>
        <w:rPr>
          <w:sz w:val="20"/>
          <w:szCs w:val="20"/>
        </w:rPr>
      </w:pPr>
    </w:p>
    <w:p w:rsidR="00B82CA9" w:rsidRDefault="00AC0DF1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CONSTRUCTION OF BUNKERS FOR SHEIKH KHALIFA SPECIALTY HOSPITAL IN RAS AL KHAIMAH</w:t>
      </w:r>
    </w:p>
    <w:p w:rsidR="00B82CA9" w:rsidRDefault="00B82CA9">
      <w:pPr>
        <w:spacing w:line="55" w:lineRule="exact"/>
        <w:rPr>
          <w:sz w:val="20"/>
          <w:szCs w:val="20"/>
        </w:rPr>
      </w:pPr>
    </w:p>
    <w:p w:rsidR="00B82CA9" w:rsidRDefault="00AC0DF1">
      <w:pPr>
        <w:spacing w:line="218" w:lineRule="auto"/>
        <w:ind w:right="8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Construction</w:t>
      </w:r>
      <w:r>
        <w:rPr>
          <w:rFonts w:ascii="Calibri Light" w:eastAsia="Calibri Light" w:hAnsi="Calibri Light" w:cs="Calibri Light"/>
          <w:sz w:val="24"/>
          <w:szCs w:val="24"/>
        </w:rPr>
        <w:t xml:space="preserve"> of bunkers for medical equipment with attached rooms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Client: Ministry of Presidential Affairs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Main Contractor: Aswar Eng. &amp; Gen. Cont. Co. LLC (U.A.E)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Project value: 10,000,000 AED.</w:t>
      </w:r>
    </w:p>
    <w:p w:rsidR="00B82CA9" w:rsidRDefault="00AC0DF1">
      <w:pPr>
        <w:spacing w:line="237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Year: 2018-2019</w:t>
      </w:r>
    </w:p>
    <w:p w:rsidR="00B82CA9" w:rsidRDefault="00B82CA9">
      <w:pPr>
        <w:spacing w:line="366" w:lineRule="exact"/>
        <w:rPr>
          <w:sz w:val="20"/>
          <w:szCs w:val="20"/>
        </w:rPr>
      </w:pPr>
    </w:p>
    <w:p w:rsidR="00B82CA9" w:rsidRDefault="00AC0DF1">
      <w:pPr>
        <w:spacing w:line="219" w:lineRule="auto"/>
        <w:ind w:righ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CONSTRUCTION OF FIRE FIGHTING FACILITIES IN MILITARY </w:t>
      </w:r>
      <w:r>
        <w:rPr>
          <w:rFonts w:ascii="Calibri" w:eastAsia="Calibri" w:hAnsi="Calibri" w:cs="Calibri"/>
          <w:b/>
          <w:bCs/>
          <w:sz w:val="28"/>
          <w:szCs w:val="28"/>
        </w:rPr>
        <w:t>CAMPS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Client: Command of Military Works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Main Contractor: Aswar Eng. &amp; Gen. Cont. Co. LLC (U.A.E)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Project value: 12,000,000 AED.</w:t>
      </w:r>
    </w:p>
    <w:p w:rsidR="00B82CA9" w:rsidRDefault="00AC0DF1">
      <w:pPr>
        <w:spacing w:line="237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Year: 2017-2018</w:t>
      </w:r>
    </w:p>
    <w:p w:rsidR="00B82CA9" w:rsidRDefault="00B82CA9">
      <w:pPr>
        <w:sectPr w:rsidR="00B82CA9">
          <w:pgSz w:w="11900" w:h="16838"/>
          <w:pgMar w:top="570" w:right="1106" w:bottom="1440" w:left="1060" w:header="0" w:footer="0" w:gutter="0"/>
          <w:cols w:num="2" w:space="720" w:equalWidth="0">
            <w:col w:w="3160" w:space="640"/>
            <w:col w:w="5940"/>
          </w:cols>
        </w:sectPr>
      </w:pPr>
    </w:p>
    <w:p w:rsidR="00B82CA9" w:rsidRDefault="00AC0DF1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28"/>
          <w:szCs w:val="28"/>
        </w:rPr>
        <w:lastRenderedPageBreak/>
        <w:t>3</w:t>
      </w:r>
    </w:p>
    <w:p w:rsidR="00B82CA9" w:rsidRDefault="00AC0D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327660</wp:posOffset>
            </wp:positionH>
            <wp:positionV relativeFrom="paragraph">
              <wp:posOffset>111125</wp:posOffset>
            </wp:positionV>
            <wp:extent cx="2140585" cy="2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CA9" w:rsidRDefault="00B82CA9">
      <w:pPr>
        <w:spacing w:line="262" w:lineRule="exact"/>
        <w:rPr>
          <w:sz w:val="20"/>
          <w:szCs w:val="20"/>
        </w:rPr>
      </w:pPr>
    </w:p>
    <w:p w:rsidR="00B82CA9" w:rsidRDefault="00AC0DF1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1"/>
          <w:szCs w:val="31"/>
        </w:rPr>
        <w:t xml:space="preserve">SHIHAN </w:t>
      </w:r>
    </w:p>
    <w:p w:rsidR="00B82CA9" w:rsidRDefault="00B82CA9">
      <w:pPr>
        <w:spacing w:line="57" w:lineRule="exact"/>
        <w:rPr>
          <w:sz w:val="20"/>
          <w:szCs w:val="20"/>
        </w:rPr>
      </w:pPr>
    </w:p>
    <w:p w:rsidR="00B82CA9" w:rsidRDefault="00AC0DF1">
      <w:pPr>
        <w:spacing w:line="218" w:lineRule="auto"/>
        <w:ind w:left="520" w:right="340"/>
        <w:rPr>
          <w:sz w:val="20"/>
          <w:szCs w:val="20"/>
        </w:rPr>
      </w:pPr>
      <w:r>
        <w:rPr>
          <w:rFonts w:ascii="Calibri" w:eastAsia="Calibri" w:hAnsi="Calibri" w:cs="Calibri"/>
          <w:color w:val="5A5A5A"/>
          <w:sz w:val="24"/>
          <w:szCs w:val="24"/>
        </w:rPr>
        <w:t>QUANTITY SURVEYOR / CIVIL DRAUGHTSMAN</w:t>
      </w:r>
    </w:p>
    <w:p w:rsidR="00B82CA9" w:rsidRDefault="00AC0D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82CA9" w:rsidRDefault="00B82CA9">
      <w:pPr>
        <w:spacing w:line="200" w:lineRule="exact"/>
        <w:rPr>
          <w:sz w:val="20"/>
          <w:szCs w:val="20"/>
        </w:rPr>
      </w:pPr>
    </w:p>
    <w:p w:rsidR="00B82CA9" w:rsidRDefault="00B82CA9">
      <w:pPr>
        <w:spacing w:line="348" w:lineRule="exact"/>
        <w:rPr>
          <w:sz w:val="20"/>
          <w:szCs w:val="20"/>
        </w:rPr>
      </w:pPr>
    </w:p>
    <w:p w:rsidR="00B82CA9" w:rsidRDefault="00AC0DF1">
      <w:pPr>
        <w:spacing w:line="238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NEW HBK </w:t>
      </w:r>
      <w:r>
        <w:rPr>
          <w:rFonts w:ascii="Calibri" w:eastAsia="Calibri" w:hAnsi="Calibri" w:cs="Calibri"/>
          <w:b/>
          <w:bCs/>
          <w:sz w:val="28"/>
          <w:szCs w:val="28"/>
        </w:rPr>
        <w:t>HEADQUARTER BUILDING AT GRAND HAMAD STREET PACKAGE 1 (ENABLING WORKS), QATAR</w:t>
      </w:r>
    </w:p>
    <w:p w:rsidR="00B82CA9" w:rsidRDefault="00B82CA9">
      <w:pPr>
        <w:spacing w:line="27" w:lineRule="exact"/>
        <w:rPr>
          <w:sz w:val="20"/>
          <w:szCs w:val="20"/>
        </w:rPr>
      </w:pP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Client: Hamad Bin Khalid Real Estate Co.W.L.L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Sub-Contractor: Swissboring, Qatar</w:t>
      </w:r>
    </w:p>
    <w:p w:rsidR="00B82CA9" w:rsidRDefault="00AC0DF1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Project value: 20,000,000 QAR.</w:t>
      </w:r>
    </w:p>
    <w:p w:rsidR="00B82CA9" w:rsidRDefault="00AC0DF1">
      <w:pPr>
        <w:spacing w:line="237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Year: 2015</w:t>
      </w:r>
    </w:p>
    <w:p w:rsidR="00B82CA9" w:rsidRDefault="00B82CA9">
      <w:pPr>
        <w:spacing w:line="200" w:lineRule="exact"/>
        <w:rPr>
          <w:sz w:val="20"/>
          <w:szCs w:val="20"/>
        </w:rPr>
      </w:pPr>
    </w:p>
    <w:p w:rsidR="00B82CA9" w:rsidRDefault="00B82CA9">
      <w:pPr>
        <w:sectPr w:rsidR="00B82CA9">
          <w:pgSz w:w="11900" w:h="16838"/>
          <w:pgMar w:top="570" w:right="1146" w:bottom="1440" w:left="540" w:header="0" w:footer="0" w:gutter="0"/>
          <w:cols w:num="2" w:space="720" w:equalWidth="0">
            <w:col w:w="3680" w:space="640"/>
            <w:col w:w="5900"/>
          </w:cols>
        </w:sectPr>
      </w:pPr>
    </w:p>
    <w:p w:rsidR="00B82CA9" w:rsidRDefault="00B82CA9">
      <w:pPr>
        <w:spacing w:line="171" w:lineRule="exact"/>
        <w:rPr>
          <w:sz w:val="20"/>
          <w:szCs w:val="20"/>
        </w:rPr>
      </w:pPr>
    </w:p>
    <w:p w:rsidR="00B82CA9" w:rsidRDefault="00AC0DF1">
      <w:pPr>
        <w:spacing w:line="227" w:lineRule="auto"/>
        <w:ind w:left="4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EPIC SCADA SYSTEM FOR </w:t>
      </w:r>
      <w:r>
        <w:rPr>
          <w:rFonts w:ascii="Calibri" w:eastAsia="Calibri" w:hAnsi="Calibri" w:cs="Calibri"/>
          <w:b/>
          <w:bCs/>
          <w:sz w:val="28"/>
          <w:szCs w:val="28"/>
        </w:rPr>
        <w:t>MONITORING REAL TIME WELLHEAD DATA IN DUKHAN, QATAR</w:t>
      </w:r>
    </w:p>
    <w:p w:rsidR="00B82CA9" w:rsidRDefault="00B82CA9">
      <w:pPr>
        <w:spacing w:line="27" w:lineRule="exact"/>
        <w:rPr>
          <w:sz w:val="20"/>
          <w:szCs w:val="20"/>
        </w:rPr>
      </w:pPr>
    </w:p>
    <w:p w:rsidR="00B82CA9" w:rsidRDefault="00AC0DF1">
      <w:pPr>
        <w:ind w:left="43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Client: Qatar Petroleum</w:t>
      </w:r>
    </w:p>
    <w:p w:rsidR="00B82CA9" w:rsidRDefault="00AC0DF1">
      <w:pPr>
        <w:ind w:left="43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Sub-Contractor: Swissboring, Qatar</w:t>
      </w:r>
    </w:p>
    <w:p w:rsidR="00B82CA9" w:rsidRDefault="00AC0DF1">
      <w:pPr>
        <w:ind w:left="43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Project value: 70,784,479.22 QAR</w:t>
      </w:r>
    </w:p>
    <w:p w:rsidR="00B82CA9" w:rsidRDefault="00AC0DF1">
      <w:pPr>
        <w:ind w:left="43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Year: 2014-2015</w:t>
      </w:r>
    </w:p>
    <w:p w:rsidR="00B82CA9" w:rsidRDefault="00B82CA9">
      <w:pPr>
        <w:spacing w:line="200" w:lineRule="exact"/>
        <w:rPr>
          <w:sz w:val="20"/>
          <w:szCs w:val="20"/>
        </w:rPr>
      </w:pPr>
    </w:p>
    <w:p w:rsidR="00B82CA9" w:rsidRDefault="00B82CA9">
      <w:pPr>
        <w:spacing w:line="204" w:lineRule="exact"/>
        <w:rPr>
          <w:sz w:val="20"/>
          <w:szCs w:val="20"/>
        </w:rPr>
      </w:pPr>
    </w:p>
    <w:p w:rsidR="00B82CA9" w:rsidRDefault="00AC0DF1">
      <w:pPr>
        <w:spacing w:line="227" w:lineRule="auto"/>
        <w:ind w:left="4320" w:righ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PROPOSED BUILDING COMPLEX FOR NATIONAL SCHOOL OF BUSINESS MANAGEMENT, SRI LANKA</w:t>
      </w:r>
    </w:p>
    <w:p w:rsidR="00B82CA9" w:rsidRDefault="00B82CA9">
      <w:pPr>
        <w:spacing w:line="27" w:lineRule="exact"/>
        <w:rPr>
          <w:sz w:val="20"/>
          <w:szCs w:val="20"/>
        </w:rPr>
      </w:pPr>
    </w:p>
    <w:p w:rsidR="00B82CA9" w:rsidRDefault="00AC0DF1">
      <w:pPr>
        <w:ind w:left="43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Client: Nati</w:t>
      </w:r>
      <w:r>
        <w:rPr>
          <w:rFonts w:ascii="Calibri Light" w:eastAsia="Calibri Light" w:hAnsi="Calibri Light" w:cs="Calibri Light"/>
          <w:sz w:val="24"/>
          <w:szCs w:val="24"/>
        </w:rPr>
        <w:t>onal Institute of Business Management</w:t>
      </w:r>
    </w:p>
    <w:p w:rsidR="00B82CA9" w:rsidRDefault="00AC0DF1">
      <w:pPr>
        <w:ind w:left="43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Main Contractor: MAGA ENGINEERING (Pvt) Ltd, Sri Lanka</w:t>
      </w:r>
    </w:p>
    <w:p w:rsidR="00B82CA9" w:rsidRDefault="00AC0DF1">
      <w:pPr>
        <w:ind w:left="43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Project value: 70,000,000 USD</w:t>
      </w:r>
    </w:p>
    <w:p w:rsidR="00B82CA9" w:rsidRDefault="00AC0DF1">
      <w:pPr>
        <w:ind w:left="43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Year: 2014 (Training)</w:t>
      </w:r>
    </w:p>
    <w:p w:rsidR="00B82CA9" w:rsidRDefault="00B82CA9">
      <w:pPr>
        <w:spacing w:line="200" w:lineRule="exact"/>
        <w:rPr>
          <w:sz w:val="20"/>
          <w:szCs w:val="20"/>
        </w:rPr>
      </w:pPr>
    </w:p>
    <w:p w:rsidR="00B82CA9" w:rsidRDefault="00B82CA9">
      <w:pPr>
        <w:spacing w:line="200" w:lineRule="exact"/>
        <w:rPr>
          <w:sz w:val="20"/>
          <w:szCs w:val="20"/>
        </w:rPr>
      </w:pPr>
    </w:p>
    <w:p w:rsidR="00B82CA9" w:rsidRDefault="00B82CA9">
      <w:pPr>
        <w:spacing w:line="359" w:lineRule="exact"/>
        <w:rPr>
          <w:sz w:val="20"/>
          <w:szCs w:val="20"/>
        </w:rPr>
      </w:pPr>
    </w:p>
    <w:p w:rsidR="00B82CA9" w:rsidRDefault="00B82CA9">
      <w:pPr>
        <w:spacing w:line="200" w:lineRule="exact"/>
        <w:rPr>
          <w:sz w:val="20"/>
          <w:szCs w:val="20"/>
        </w:rPr>
      </w:pPr>
    </w:p>
    <w:p w:rsidR="00B82CA9" w:rsidRDefault="00B82CA9">
      <w:pPr>
        <w:spacing w:line="313" w:lineRule="exact"/>
        <w:rPr>
          <w:sz w:val="20"/>
          <w:szCs w:val="20"/>
        </w:rPr>
      </w:pPr>
    </w:p>
    <w:p w:rsidR="00B82CA9" w:rsidRDefault="00AC0DF1">
      <w:pPr>
        <w:spacing w:line="236" w:lineRule="auto"/>
        <w:ind w:right="10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I do hereby acknowledge the aforementioned particulars are true and correct to the best of my knowledge</w:t>
      </w:r>
      <w:r>
        <w:rPr>
          <w:rFonts w:eastAsia="Times New Roman"/>
          <w:sz w:val="18"/>
          <w:szCs w:val="18"/>
        </w:rPr>
        <w:t>.</w:t>
      </w:r>
    </w:p>
    <w:p w:rsidR="00B82CA9" w:rsidRDefault="00B82CA9">
      <w:pPr>
        <w:spacing w:line="200" w:lineRule="exact"/>
        <w:rPr>
          <w:sz w:val="20"/>
          <w:szCs w:val="20"/>
        </w:rPr>
      </w:pPr>
    </w:p>
    <w:p w:rsidR="00B82CA9" w:rsidRDefault="00B82CA9">
      <w:pPr>
        <w:spacing w:line="323" w:lineRule="exact"/>
        <w:rPr>
          <w:sz w:val="20"/>
          <w:szCs w:val="20"/>
        </w:rPr>
      </w:pPr>
    </w:p>
    <w:p w:rsidR="00B82CA9" w:rsidRDefault="00AC0DF1">
      <w:pPr>
        <w:tabs>
          <w:tab w:val="left" w:pos="7180"/>
        </w:tabs>
        <w:rPr>
          <w:sz w:val="20"/>
          <w:szCs w:val="20"/>
        </w:rPr>
      </w:pPr>
      <w:proofErr w:type="spellStart"/>
      <w:r>
        <w:rPr>
          <w:rFonts w:ascii="Calibri Light" w:eastAsia="Calibri Light" w:hAnsi="Calibri Light" w:cs="Calibri Light"/>
          <w:sz w:val="24"/>
          <w:szCs w:val="24"/>
        </w:rPr>
        <w:t>Shihan</w:t>
      </w:r>
      <w:proofErr w:type="spellEnd"/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>Date: 24th October 2020</w:t>
      </w:r>
    </w:p>
    <w:sectPr w:rsidR="00B82CA9" w:rsidSect="00B82CA9">
      <w:type w:val="continuous"/>
      <w:pgSz w:w="11900" w:h="16838"/>
      <w:pgMar w:top="570" w:right="1146" w:bottom="1440" w:left="54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2AEC780"/>
    <w:lvl w:ilvl="0" w:tplc="08306CEA">
      <w:start w:val="3"/>
      <w:numFmt w:val="decimal"/>
      <w:lvlText w:val="%1."/>
      <w:lvlJc w:val="left"/>
    </w:lvl>
    <w:lvl w:ilvl="1" w:tplc="BDE0E742">
      <w:numFmt w:val="decimal"/>
      <w:lvlText w:val=""/>
      <w:lvlJc w:val="left"/>
    </w:lvl>
    <w:lvl w:ilvl="2" w:tplc="820C6442">
      <w:numFmt w:val="decimal"/>
      <w:lvlText w:val=""/>
      <w:lvlJc w:val="left"/>
    </w:lvl>
    <w:lvl w:ilvl="3" w:tplc="C046C396">
      <w:numFmt w:val="decimal"/>
      <w:lvlText w:val=""/>
      <w:lvlJc w:val="left"/>
    </w:lvl>
    <w:lvl w:ilvl="4" w:tplc="0D18B4BE">
      <w:numFmt w:val="decimal"/>
      <w:lvlText w:val=""/>
      <w:lvlJc w:val="left"/>
    </w:lvl>
    <w:lvl w:ilvl="5" w:tplc="932EE266">
      <w:numFmt w:val="decimal"/>
      <w:lvlText w:val=""/>
      <w:lvlJc w:val="left"/>
    </w:lvl>
    <w:lvl w:ilvl="6" w:tplc="FB06CC3E">
      <w:numFmt w:val="decimal"/>
      <w:lvlText w:val=""/>
      <w:lvlJc w:val="left"/>
    </w:lvl>
    <w:lvl w:ilvl="7" w:tplc="13087222">
      <w:numFmt w:val="decimal"/>
      <w:lvlText w:val=""/>
      <w:lvlJc w:val="left"/>
    </w:lvl>
    <w:lvl w:ilvl="8" w:tplc="EB1876C8">
      <w:numFmt w:val="decimal"/>
      <w:lvlText w:val=""/>
      <w:lvlJc w:val="left"/>
    </w:lvl>
  </w:abstractNum>
  <w:abstractNum w:abstractNumId="1">
    <w:nsid w:val="00000BB3"/>
    <w:multiLevelType w:val="hybridMultilevel"/>
    <w:tmpl w:val="4BA8C8B0"/>
    <w:lvl w:ilvl="0" w:tplc="9E7C6D16">
      <w:start w:val="1"/>
      <w:numFmt w:val="bullet"/>
      <w:lvlText w:val=""/>
      <w:lvlJc w:val="left"/>
    </w:lvl>
    <w:lvl w:ilvl="1" w:tplc="6FA8EFA0">
      <w:numFmt w:val="decimal"/>
      <w:lvlText w:val=""/>
      <w:lvlJc w:val="left"/>
    </w:lvl>
    <w:lvl w:ilvl="2" w:tplc="5B287648">
      <w:numFmt w:val="decimal"/>
      <w:lvlText w:val=""/>
      <w:lvlJc w:val="left"/>
    </w:lvl>
    <w:lvl w:ilvl="3" w:tplc="3636FF66">
      <w:numFmt w:val="decimal"/>
      <w:lvlText w:val=""/>
      <w:lvlJc w:val="left"/>
    </w:lvl>
    <w:lvl w:ilvl="4" w:tplc="AB763CE2">
      <w:numFmt w:val="decimal"/>
      <w:lvlText w:val=""/>
      <w:lvlJc w:val="left"/>
    </w:lvl>
    <w:lvl w:ilvl="5" w:tplc="0D802E52">
      <w:numFmt w:val="decimal"/>
      <w:lvlText w:val=""/>
      <w:lvlJc w:val="left"/>
    </w:lvl>
    <w:lvl w:ilvl="6" w:tplc="85BC219E">
      <w:numFmt w:val="decimal"/>
      <w:lvlText w:val=""/>
      <w:lvlJc w:val="left"/>
    </w:lvl>
    <w:lvl w:ilvl="7" w:tplc="FA4AA0B0">
      <w:numFmt w:val="decimal"/>
      <w:lvlText w:val=""/>
      <w:lvlJc w:val="left"/>
    </w:lvl>
    <w:lvl w:ilvl="8" w:tplc="F4248B44">
      <w:numFmt w:val="decimal"/>
      <w:lvlText w:val=""/>
      <w:lvlJc w:val="left"/>
    </w:lvl>
  </w:abstractNum>
  <w:abstractNum w:abstractNumId="2">
    <w:nsid w:val="00001649"/>
    <w:multiLevelType w:val="hybridMultilevel"/>
    <w:tmpl w:val="84227470"/>
    <w:lvl w:ilvl="0" w:tplc="7040C666">
      <w:start w:val="1"/>
      <w:numFmt w:val="bullet"/>
      <w:lvlText w:val=""/>
      <w:lvlJc w:val="left"/>
    </w:lvl>
    <w:lvl w:ilvl="1" w:tplc="D4CC1706">
      <w:numFmt w:val="decimal"/>
      <w:lvlText w:val=""/>
      <w:lvlJc w:val="left"/>
    </w:lvl>
    <w:lvl w:ilvl="2" w:tplc="8A8A3050">
      <w:numFmt w:val="decimal"/>
      <w:lvlText w:val=""/>
      <w:lvlJc w:val="left"/>
    </w:lvl>
    <w:lvl w:ilvl="3" w:tplc="B37C34B8">
      <w:numFmt w:val="decimal"/>
      <w:lvlText w:val=""/>
      <w:lvlJc w:val="left"/>
    </w:lvl>
    <w:lvl w:ilvl="4" w:tplc="E00CDBB0">
      <w:numFmt w:val="decimal"/>
      <w:lvlText w:val=""/>
      <w:lvlJc w:val="left"/>
    </w:lvl>
    <w:lvl w:ilvl="5" w:tplc="AD3C5BEA">
      <w:numFmt w:val="decimal"/>
      <w:lvlText w:val=""/>
      <w:lvlJc w:val="left"/>
    </w:lvl>
    <w:lvl w:ilvl="6" w:tplc="94308B68">
      <w:numFmt w:val="decimal"/>
      <w:lvlText w:val=""/>
      <w:lvlJc w:val="left"/>
    </w:lvl>
    <w:lvl w:ilvl="7" w:tplc="9D2669A0">
      <w:numFmt w:val="decimal"/>
      <w:lvlText w:val=""/>
      <w:lvlJc w:val="left"/>
    </w:lvl>
    <w:lvl w:ilvl="8" w:tplc="B84CE8F6">
      <w:numFmt w:val="decimal"/>
      <w:lvlText w:val=""/>
      <w:lvlJc w:val="left"/>
    </w:lvl>
  </w:abstractNum>
  <w:abstractNum w:abstractNumId="3">
    <w:nsid w:val="000026E9"/>
    <w:multiLevelType w:val="hybridMultilevel"/>
    <w:tmpl w:val="2338A84A"/>
    <w:lvl w:ilvl="0" w:tplc="CA001048">
      <w:start w:val="1"/>
      <w:numFmt w:val="bullet"/>
      <w:lvlText w:val=""/>
      <w:lvlJc w:val="left"/>
    </w:lvl>
    <w:lvl w:ilvl="1" w:tplc="E94CB6A8">
      <w:numFmt w:val="decimal"/>
      <w:lvlText w:val=""/>
      <w:lvlJc w:val="left"/>
    </w:lvl>
    <w:lvl w:ilvl="2" w:tplc="DF126212">
      <w:numFmt w:val="decimal"/>
      <w:lvlText w:val=""/>
      <w:lvlJc w:val="left"/>
    </w:lvl>
    <w:lvl w:ilvl="3" w:tplc="E8BE5D00">
      <w:numFmt w:val="decimal"/>
      <w:lvlText w:val=""/>
      <w:lvlJc w:val="left"/>
    </w:lvl>
    <w:lvl w:ilvl="4" w:tplc="3B94F17A">
      <w:numFmt w:val="decimal"/>
      <w:lvlText w:val=""/>
      <w:lvlJc w:val="left"/>
    </w:lvl>
    <w:lvl w:ilvl="5" w:tplc="57B66974">
      <w:numFmt w:val="decimal"/>
      <w:lvlText w:val=""/>
      <w:lvlJc w:val="left"/>
    </w:lvl>
    <w:lvl w:ilvl="6" w:tplc="16EA9346">
      <w:numFmt w:val="decimal"/>
      <w:lvlText w:val=""/>
      <w:lvlJc w:val="left"/>
    </w:lvl>
    <w:lvl w:ilvl="7" w:tplc="5478ED6A">
      <w:numFmt w:val="decimal"/>
      <w:lvlText w:val=""/>
      <w:lvlJc w:val="left"/>
    </w:lvl>
    <w:lvl w:ilvl="8" w:tplc="7E90D052">
      <w:numFmt w:val="decimal"/>
      <w:lvlText w:val=""/>
      <w:lvlJc w:val="left"/>
    </w:lvl>
  </w:abstractNum>
  <w:abstractNum w:abstractNumId="4">
    <w:nsid w:val="00002EA6"/>
    <w:multiLevelType w:val="hybridMultilevel"/>
    <w:tmpl w:val="42F8A10C"/>
    <w:lvl w:ilvl="0" w:tplc="F46ECD5A">
      <w:start w:val="1"/>
      <w:numFmt w:val="bullet"/>
      <w:lvlText w:val=""/>
      <w:lvlJc w:val="left"/>
    </w:lvl>
    <w:lvl w:ilvl="1" w:tplc="7E74A3BC">
      <w:numFmt w:val="decimal"/>
      <w:lvlText w:val=""/>
      <w:lvlJc w:val="left"/>
    </w:lvl>
    <w:lvl w:ilvl="2" w:tplc="0DF0040C">
      <w:numFmt w:val="decimal"/>
      <w:lvlText w:val=""/>
      <w:lvlJc w:val="left"/>
    </w:lvl>
    <w:lvl w:ilvl="3" w:tplc="9E72131C">
      <w:numFmt w:val="decimal"/>
      <w:lvlText w:val=""/>
      <w:lvlJc w:val="left"/>
    </w:lvl>
    <w:lvl w:ilvl="4" w:tplc="8A9AADFC">
      <w:numFmt w:val="decimal"/>
      <w:lvlText w:val=""/>
      <w:lvlJc w:val="left"/>
    </w:lvl>
    <w:lvl w:ilvl="5" w:tplc="3614F7DA">
      <w:numFmt w:val="decimal"/>
      <w:lvlText w:val=""/>
      <w:lvlJc w:val="left"/>
    </w:lvl>
    <w:lvl w:ilvl="6" w:tplc="F668982A">
      <w:numFmt w:val="decimal"/>
      <w:lvlText w:val=""/>
      <w:lvlJc w:val="left"/>
    </w:lvl>
    <w:lvl w:ilvl="7" w:tplc="22FEF3C2">
      <w:numFmt w:val="decimal"/>
      <w:lvlText w:val=""/>
      <w:lvlJc w:val="left"/>
    </w:lvl>
    <w:lvl w:ilvl="8" w:tplc="E076AE16">
      <w:numFmt w:val="decimal"/>
      <w:lvlText w:val=""/>
      <w:lvlJc w:val="left"/>
    </w:lvl>
  </w:abstractNum>
  <w:abstractNum w:abstractNumId="5">
    <w:nsid w:val="000041BB"/>
    <w:multiLevelType w:val="hybridMultilevel"/>
    <w:tmpl w:val="56C8AB6A"/>
    <w:lvl w:ilvl="0" w:tplc="84F08BFC">
      <w:start w:val="2"/>
      <w:numFmt w:val="decimal"/>
      <w:lvlText w:val="%1."/>
      <w:lvlJc w:val="left"/>
    </w:lvl>
    <w:lvl w:ilvl="1" w:tplc="C07497E0">
      <w:numFmt w:val="decimal"/>
      <w:lvlText w:val=""/>
      <w:lvlJc w:val="left"/>
    </w:lvl>
    <w:lvl w:ilvl="2" w:tplc="EA1498D0">
      <w:numFmt w:val="decimal"/>
      <w:lvlText w:val=""/>
      <w:lvlJc w:val="left"/>
    </w:lvl>
    <w:lvl w:ilvl="3" w:tplc="D6EEF66C">
      <w:numFmt w:val="decimal"/>
      <w:lvlText w:val=""/>
      <w:lvlJc w:val="left"/>
    </w:lvl>
    <w:lvl w:ilvl="4" w:tplc="1A1C000E">
      <w:numFmt w:val="decimal"/>
      <w:lvlText w:val=""/>
      <w:lvlJc w:val="left"/>
    </w:lvl>
    <w:lvl w:ilvl="5" w:tplc="7FC4E6D8">
      <w:numFmt w:val="decimal"/>
      <w:lvlText w:val=""/>
      <w:lvlJc w:val="left"/>
    </w:lvl>
    <w:lvl w:ilvl="6" w:tplc="6B9A773A">
      <w:numFmt w:val="decimal"/>
      <w:lvlText w:val=""/>
      <w:lvlJc w:val="left"/>
    </w:lvl>
    <w:lvl w:ilvl="7" w:tplc="6556F5D2">
      <w:numFmt w:val="decimal"/>
      <w:lvlText w:val=""/>
      <w:lvlJc w:val="left"/>
    </w:lvl>
    <w:lvl w:ilvl="8" w:tplc="191C95E0">
      <w:numFmt w:val="decimal"/>
      <w:lvlText w:val=""/>
      <w:lvlJc w:val="left"/>
    </w:lvl>
  </w:abstractNum>
  <w:abstractNum w:abstractNumId="6">
    <w:nsid w:val="00005AF1"/>
    <w:multiLevelType w:val="hybridMultilevel"/>
    <w:tmpl w:val="6B22900C"/>
    <w:lvl w:ilvl="0" w:tplc="BE6E2166">
      <w:start w:val="1"/>
      <w:numFmt w:val="bullet"/>
      <w:lvlText w:val=""/>
      <w:lvlJc w:val="left"/>
    </w:lvl>
    <w:lvl w:ilvl="1" w:tplc="BE5A2E16">
      <w:numFmt w:val="decimal"/>
      <w:lvlText w:val=""/>
      <w:lvlJc w:val="left"/>
    </w:lvl>
    <w:lvl w:ilvl="2" w:tplc="4A96BF04">
      <w:numFmt w:val="decimal"/>
      <w:lvlText w:val=""/>
      <w:lvlJc w:val="left"/>
    </w:lvl>
    <w:lvl w:ilvl="3" w:tplc="AA0AE454">
      <w:numFmt w:val="decimal"/>
      <w:lvlText w:val=""/>
      <w:lvlJc w:val="left"/>
    </w:lvl>
    <w:lvl w:ilvl="4" w:tplc="E7646538">
      <w:numFmt w:val="decimal"/>
      <w:lvlText w:val=""/>
      <w:lvlJc w:val="left"/>
    </w:lvl>
    <w:lvl w:ilvl="5" w:tplc="9E64115A">
      <w:numFmt w:val="decimal"/>
      <w:lvlText w:val=""/>
      <w:lvlJc w:val="left"/>
    </w:lvl>
    <w:lvl w:ilvl="6" w:tplc="062E8F4C">
      <w:numFmt w:val="decimal"/>
      <w:lvlText w:val=""/>
      <w:lvlJc w:val="left"/>
    </w:lvl>
    <w:lvl w:ilvl="7" w:tplc="FCE2EF94">
      <w:numFmt w:val="decimal"/>
      <w:lvlText w:val=""/>
      <w:lvlJc w:val="left"/>
    </w:lvl>
    <w:lvl w:ilvl="8" w:tplc="89700850">
      <w:numFmt w:val="decimal"/>
      <w:lvlText w:val=""/>
      <w:lvlJc w:val="left"/>
    </w:lvl>
  </w:abstractNum>
  <w:abstractNum w:abstractNumId="7">
    <w:nsid w:val="00006DF1"/>
    <w:multiLevelType w:val="hybridMultilevel"/>
    <w:tmpl w:val="CB5C31D8"/>
    <w:lvl w:ilvl="0" w:tplc="A9A0E7B2">
      <w:start w:val="1"/>
      <w:numFmt w:val="decimal"/>
      <w:lvlText w:val="%1."/>
      <w:lvlJc w:val="left"/>
    </w:lvl>
    <w:lvl w:ilvl="1" w:tplc="1C9E3482">
      <w:numFmt w:val="decimal"/>
      <w:lvlText w:val=""/>
      <w:lvlJc w:val="left"/>
    </w:lvl>
    <w:lvl w:ilvl="2" w:tplc="F032598E">
      <w:numFmt w:val="decimal"/>
      <w:lvlText w:val=""/>
      <w:lvlJc w:val="left"/>
    </w:lvl>
    <w:lvl w:ilvl="3" w:tplc="FCB658C6">
      <w:numFmt w:val="decimal"/>
      <w:lvlText w:val=""/>
      <w:lvlJc w:val="left"/>
    </w:lvl>
    <w:lvl w:ilvl="4" w:tplc="20C2F4C6">
      <w:numFmt w:val="decimal"/>
      <w:lvlText w:val=""/>
      <w:lvlJc w:val="left"/>
    </w:lvl>
    <w:lvl w:ilvl="5" w:tplc="18026EA2">
      <w:numFmt w:val="decimal"/>
      <w:lvlText w:val=""/>
      <w:lvlJc w:val="left"/>
    </w:lvl>
    <w:lvl w:ilvl="6" w:tplc="BDC49310">
      <w:numFmt w:val="decimal"/>
      <w:lvlText w:val=""/>
      <w:lvlJc w:val="left"/>
    </w:lvl>
    <w:lvl w:ilvl="7" w:tplc="72268E4E">
      <w:numFmt w:val="decimal"/>
      <w:lvlText w:val=""/>
      <w:lvlJc w:val="left"/>
    </w:lvl>
    <w:lvl w:ilvl="8" w:tplc="D540B06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2CA9"/>
    <w:rsid w:val="00AC0DF1"/>
    <w:rsid w:val="00B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hihan-3996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2020-10-27T11:54:00Z</dcterms:created>
  <dcterms:modified xsi:type="dcterms:W3CDTF">2020-10-27T11:54:00Z</dcterms:modified>
</cp:coreProperties>
</file>