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4" w:rsidRDefault="009B3024" w:rsidP="009B30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9B3024">
        <w:t xml:space="preserve"> </w:t>
      </w:r>
      <w:r w:rsidRPr="009B3024">
        <w:rPr>
          <w:rFonts w:ascii="Tahoma" w:hAnsi="Tahoma" w:cs="Tahoma"/>
          <w:b/>
          <w:bCs/>
          <w:color w:val="000000"/>
          <w:sz w:val="18"/>
          <w:szCs w:val="18"/>
        </w:rPr>
        <w:t>56550</w:t>
      </w:r>
      <w:bookmarkStart w:id="0" w:name="_GoBack"/>
      <w:bookmarkEnd w:id="0"/>
    </w:p>
    <w:p w:rsidR="009B3024" w:rsidRDefault="009B3024" w:rsidP="009B30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B3024" w:rsidRDefault="009B3024" w:rsidP="009B302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B3024" w:rsidRDefault="009B3024" w:rsidP="009B30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B3024" w:rsidRDefault="009B3024" w:rsidP="009B30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B3024" w:rsidRPr="009B3024" w:rsidRDefault="009B3024" w:rsidP="009B30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E2245" w:rsidRDefault="009B3024" w:rsidP="009B3024">
      <w:pPr>
        <w:spacing w:after="0" w:line="240" w:lineRule="auto"/>
        <w:rPr>
          <w:rFonts w:ascii="Lucida Console" w:eastAsia="Lucida Console" w:hAnsi="Lucida Console" w:cs="Lucida Console"/>
          <w:b/>
          <w:i/>
          <w:sz w:val="28"/>
        </w:rPr>
      </w:pPr>
      <w:r>
        <w:rPr>
          <w:rFonts w:ascii="Lucida Console" w:eastAsia="Lucida Console" w:hAnsi="Lucida Console" w:cs="Lucida Console"/>
          <w:b/>
          <w:i/>
          <w:sz w:val="28"/>
        </w:rPr>
        <w:t>………</w:t>
      </w: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………………………………………………………………………………………………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b/>
          <w:sz w:val="28"/>
        </w:rPr>
      </w:pPr>
      <w:r>
        <w:rPr>
          <w:rFonts w:ascii="Lucida Console" w:eastAsia="Lucida Console" w:hAnsi="Lucida Console" w:cs="Lucida Console"/>
          <w:b/>
          <w:sz w:val="28"/>
        </w:rPr>
        <w:t>Career Objective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Seeking an entry level opening in the area </w:t>
      </w: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>of  Marketing</w:t>
      </w:r>
      <w:proofErr w:type="gramEnd"/>
      <w:r>
        <w:rPr>
          <w:rFonts w:ascii="@Arial Unicode MS" w:eastAsia="@Arial Unicode MS" w:hAnsi="@Arial Unicode MS" w:cs="@Arial Unicode MS"/>
          <w:color w:val="000000"/>
          <w:sz w:val="24"/>
        </w:rPr>
        <w:t>&amp; Sales management that gives me a chance to utilize my skills in my area of competence to contribute towards the progressive growth of the organization and also support, active learning and further e</w:t>
      </w: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nrichment of my experience. 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>JOB EXPERIENCE AT THE TIME OF MBA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 xml:space="preserve">Period: 2013 </w:t>
      </w:r>
      <w:proofErr w:type="spellStart"/>
      <w:r>
        <w:rPr>
          <w:rFonts w:ascii="@Arial Unicode MS" w:eastAsia="@Arial Unicode MS" w:hAnsi="@Arial Unicode MS" w:cs="@Arial Unicode MS"/>
          <w:sz w:val="24"/>
        </w:rPr>
        <w:t>january</w:t>
      </w:r>
      <w:proofErr w:type="spellEnd"/>
      <w:r>
        <w:rPr>
          <w:rFonts w:ascii="@Arial Unicode MS" w:eastAsia="@Arial Unicode MS" w:hAnsi="@Arial Unicode MS" w:cs="@Arial Unicode MS"/>
          <w:sz w:val="24"/>
        </w:rPr>
        <w:t xml:space="preserve"> 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-  2014</w:t>
      </w:r>
      <w:proofErr w:type="gramEnd"/>
      <w:r>
        <w:rPr>
          <w:rFonts w:ascii="@Arial Unicode MS" w:eastAsia="@Arial Unicode MS" w:hAnsi="@Arial Unicode MS" w:cs="@Arial Unicode MS"/>
          <w:sz w:val="24"/>
        </w:rPr>
        <w:t xml:space="preserve"> August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Marketing Executive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 xml:space="preserve">Organisation: </w:t>
      </w:r>
      <w:r>
        <w:rPr>
          <w:rFonts w:ascii="Arial" w:eastAsia="Arial" w:hAnsi="Arial" w:cs="Arial"/>
          <w:b/>
          <w:color w:val="262626"/>
          <w:sz w:val="28"/>
        </w:rPr>
        <w:t xml:space="preserve">PREMIER GARAGE </w:t>
      </w:r>
      <w:r>
        <w:rPr>
          <w:rFonts w:ascii="Arial" w:eastAsia="Arial" w:hAnsi="Arial" w:cs="Arial"/>
          <w:color w:val="262626"/>
          <w:sz w:val="28"/>
        </w:rPr>
        <w:t xml:space="preserve">is a </w:t>
      </w:r>
      <w:r>
        <w:rPr>
          <w:rFonts w:ascii="Arial" w:eastAsia="Arial" w:hAnsi="Arial" w:cs="Arial"/>
          <w:color w:val="262626"/>
          <w:sz w:val="24"/>
        </w:rPr>
        <w:t xml:space="preserve">private company in </w:t>
      </w:r>
      <w:proofErr w:type="spellStart"/>
      <w:proofErr w:type="gramStart"/>
      <w:r>
        <w:rPr>
          <w:rFonts w:ascii="Arial" w:eastAsia="Arial" w:hAnsi="Arial" w:cs="Arial"/>
          <w:color w:val="262626"/>
          <w:sz w:val="24"/>
        </w:rPr>
        <w:t>india</w:t>
      </w:r>
      <w:proofErr w:type="spellEnd"/>
      <w:proofErr w:type="gramEnd"/>
      <w:r>
        <w:rPr>
          <w:rFonts w:ascii="Arial" w:eastAsia="Arial" w:hAnsi="Arial" w:cs="Arial"/>
          <w:color w:val="262626"/>
          <w:sz w:val="24"/>
        </w:rPr>
        <w:t xml:space="preserve"> which has been providing car Engine Rebuilding for </w:t>
      </w:r>
      <w:r>
        <w:rPr>
          <w:rFonts w:ascii="@Arial Unicode MS" w:eastAsia="@Arial Unicode MS" w:hAnsi="@Arial Unicode MS" w:cs="@Arial Unicode MS"/>
          <w:sz w:val="24"/>
        </w:rPr>
        <w:t>over four decades.</w:t>
      </w:r>
    </w:p>
    <w:p w:rsidR="00AE2245" w:rsidRDefault="009B3024">
      <w:pPr>
        <w:jc w:val="both"/>
        <w:rPr>
          <w:rFonts w:ascii="Arial" w:eastAsia="Arial" w:hAnsi="Arial" w:cs="Arial"/>
          <w:color w:val="404040"/>
          <w:sz w:val="24"/>
        </w:rPr>
      </w:pPr>
      <w:r>
        <w:rPr>
          <w:rFonts w:ascii="Lucida Console" w:eastAsia="Lucida Console" w:hAnsi="Lucida Console" w:cs="Lucida Console"/>
          <w:sz w:val="24"/>
        </w:rPr>
        <w:t>Location: THRISSUR, KERALA</w:t>
      </w:r>
    </w:p>
    <w:p w:rsidR="00AE2245" w:rsidRDefault="009B3024">
      <w:pPr>
        <w:numPr>
          <w:ilvl w:val="0"/>
          <w:numId w:val="1"/>
        </w:numPr>
        <w:ind w:left="720" w:hanging="360"/>
        <w:jc w:val="both"/>
        <w:rPr>
          <w:rFonts w:ascii="@Arial Unicode MS" w:eastAsia="@Arial Unicode MS" w:hAnsi="@Arial Unicode MS" w:cs="@Arial Unicode MS"/>
          <w:color w:val="000000"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Supporting the Branded car dealers for High level Engine rebuilding.</w:t>
      </w:r>
    </w:p>
    <w:p w:rsidR="00AE2245" w:rsidRDefault="009B302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Visiting and assisting the Branded car dealers for </w:t>
      </w:r>
      <w:proofErr w:type="gramStart"/>
      <w:r>
        <w:rPr>
          <w:rFonts w:ascii="Arial" w:eastAsia="Arial" w:hAnsi="Arial" w:cs="Arial"/>
          <w:color w:val="000000"/>
          <w:sz w:val="24"/>
        </w:rPr>
        <w:t>Technical  and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Mechanical assistance.</w:t>
      </w:r>
    </w:p>
    <w:p w:rsidR="00AE2245" w:rsidRDefault="009B302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Branded car service </w:t>
      </w:r>
      <w:proofErr w:type="spellStart"/>
      <w:r>
        <w:rPr>
          <w:rFonts w:ascii="Arial" w:eastAsia="Arial" w:hAnsi="Arial" w:cs="Arial"/>
          <w:color w:val="000000"/>
          <w:sz w:val="24"/>
        </w:rPr>
        <w:t>centers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are also given high level of Technical and Mechanical Assistance. </w:t>
      </w:r>
    </w:p>
    <w:p w:rsidR="00AE2245" w:rsidRDefault="009B302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level of work is </w:t>
      </w:r>
      <w:proofErr w:type="gramStart"/>
      <w:r>
        <w:rPr>
          <w:rFonts w:ascii="Arial" w:eastAsia="Arial" w:hAnsi="Arial" w:cs="Arial"/>
          <w:sz w:val="24"/>
        </w:rPr>
        <w:t>generated  with</w:t>
      </w:r>
      <w:proofErr w:type="gramEnd"/>
      <w:r>
        <w:rPr>
          <w:rFonts w:ascii="Arial" w:eastAsia="Arial" w:hAnsi="Arial" w:cs="Arial"/>
          <w:sz w:val="24"/>
        </w:rPr>
        <w:t xml:space="preserve"> appropriate tie-up and regular dealer visit.   </w:t>
      </w:r>
    </w:p>
    <w:p w:rsidR="00AE2245" w:rsidRDefault="009B302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Engine rebuilding is appropriately done </w:t>
      </w:r>
      <w:proofErr w:type="gramStart"/>
      <w:r>
        <w:rPr>
          <w:rFonts w:ascii="Arial" w:eastAsia="Arial" w:hAnsi="Arial" w:cs="Arial"/>
          <w:color w:val="000000"/>
          <w:sz w:val="24"/>
        </w:rPr>
        <w:t>with  Mechanical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assistance, techni</w:t>
      </w:r>
      <w:r>
        <w:rPr>
          <w:rFonts w:ascii="Arial" w:eastAsia="Arial" w:hAnsi="Arial" w:cs="Arial"/>
          <w:color w:val="000000"/>
          <w:sz w:val="24"/>
        </w:rPr>
        <w:t>cal support and high technical skill.</w:t>
      </w:r>
    </w:p>
    <w:p w:rsidR="00AE2245" w:rsidRPr="009B3024" w:rsidRDefault="009B3024" w:rsidP="009B302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404040"/>
          <w:sz w:val="24"/>
        </w:rPr>
      </w:pPr>
      <w:r>
        <w:rPr>
          <w:rFonts w:ascii="Arial" w:eastAsia="Arial" w:hAnsi="Arial" w:cs="Arial"/>
          <w:sz w:val="24"/>
        </w:rPr>
        <w:t>Supporting the team members with high motivation and team effort.</w:t>
      </w:r>
      <w:r>
        <w:rPr>
          <w:rFonts w:ascii="Arial" w:eastAsia="Arial" w:hAnsi="Arial" w:cs="Arial"/>
          <w:color w:val="404040"/>
          <w:sz w:val="24"/>
        </w:rPr>
        <w:t xml:space="preserve"> 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……………………………………………………………………………………………………………………………………………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>JOB EXPERIENCE AT THE TIME OF BBA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lastRenderedPageBreak/>
        <w:t>Period:</w:t>
      </w:r>
      <w:r>
        <w:rPr>
          <w:rFonts w:ascii="Lucida Console" w:eastAsia="Lucida Console" w:hAnsi="Lucida Console" w:cs="Lucida Console"/>
          <w:sz w:val="24"/>
        </w:rPr>
        <w:t xml:space="preserve">  2012- 2013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8"/>
        </w:rPr>
      </w:pPr>
      <w:r>
        <w:rPr>
          <w:rFonts w:ascii="Lucida Console" w:eastAsia="Lucida Console" w:hAnsi="Lucida Console" w:cs="Lucida Console"/>
          <w:b/>
          <w:sz w:val="28"/>
        </w:rPr>
        <w:t xml:space="preserve">Product Executive 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sz w:val="24"/>
        </w:rPr>
        <w:t xml:space="preserve">Organisation: </w:t>
      </w:r>
      <w:r>
        <w:rPr>
          <w:rFonts w:ascii="@Arial Unicode MS" w:eastAsia="@Arial Unicode MS" w:hAnsi="@Arial Unicode MS" w:cs="@Arial Unicode MS"/>
          <w:sz w:val="28"/>
        </w:rPr>
        <w:t xml:space="preserve">SHRIRAM Transport Finance co. Ltd </w:t>
      </w:r>
      <w:r>
        <w:rPr>
          <w:rFonts w:ascii="@Arial Unicode MS" w:eastAsia="@Arial Unicode MS" w:hAnsi="@Arial Unicode MS" w:cs="@Arial Unicode MS"/>
        </w:rPr>
        <w:t>(India's largest player in commercial vehicle finance, with a network of 620 branches and 515 rural centres)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sz w:val="24"/>
        </w:rPr>
      </w:pPr>
      <w:r>
        <w:rPr>
          <w:rFonts w:ascii="Lucida Console" w:eastAsia="Lucida Console" w:hAnsi="Lucida Console" w:cs="Lucida Console"/>
          <w:sz w:val="24"/>
        </w:rPr>
        <w:t xml:space="preserve">Location: </w:t>
      </w:r>
      <w:r>
        <w:rPr>
          <w:rFonts w:ascii="@Arial Unicode MS" w:eastAsia="@Arial Unicode MS" w:hAnsi="@Arial Unicode MS" w:cs="@Arial Unicode MS"/>
          <w:sz w:val="24"/>
        </w:rPr>
        <w:t>COCHIN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,KERALA</w:t>
      </w:r>
      <w:proofErr w:type="gramEnd"/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4"/>
        </w:rPr>
      </w:pPr>
      <w:r>
        <w:rPr>
          <w:rFonts w:ascii="@Arial Unicode MS" w:eastAsia="@Arial Unicode MS" w:hAnsi="@Arial Unicode MS" w:cs="@Arial Unicode MS"/>
          <w:b/>
          <w:sz w:val="24"/>
        </w:rPr>
        <w:t>Job description: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Reviews collection of receivables and billing statements.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Verifies daily cash position, physical daily cash count and bank deposit and cash Management.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Visiting branded vehicle dealers in order to increase the tie-up and high sales.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Safeguard books of documents, vouchers, contracts and other important records.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In</w:t>
      </w:r>
      <w:r>
        <w:rPr>
          <w:rFonts w:ascii="@Arial Unicode MS" w:eastAsia="@Arial Unicode MS" w:hAnsi="@Arial Unicode MS" w:cs="@Arial Unicode MS"/>
          <w:sz w:val="24"/>
        </w:rPr>
        <w:t>creasing the Morale of team members with high dedication and team effort.</w:t>
      </w:r>
    </w:p>
    <w:p w:rsidR="00AE2245" w:rsidRDefault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Support team members with various supporting schedules and report.</w:t>
      </w:r>
    </w:p>
    <w:p w:rsidR="00AE2245" w:rsidRPr="009B3024" w:rsidRDefault="009B3024" w:rsidP="009B3024">
      <w:pPr>
        <w:numPr>
          <w:ilvl w:val="0"/>
          <w:numId w:val="2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Sending statements of accounts to customers, vendors appropriately and its follow-up.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……………………………………………………………………………………………………………………………………………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Period:</w:t>
      </w:r>
      <w:r>
        <w:rPr>
          <w:rFonts w:ascii="Lucida Console" w:eastAsia="Lucida Console" w:hAnsi="Lucida Console" w:cs="Lucida Console"/>
          <w:i/>
          <w:sz w:val="24"/>
        </w:rPr>
        <w:t xml:space="preserve">  </w:t>
      </w:r>
      <w:r>
        <w:rPr>
          <w:rFonts w:ascii="@Arial Unicode MS" w:eastAsia="@Arial Unicode MS" w:hAnsi="@Arial Unicode MS" w:cs="@Arial Unicode MS"/>
          <w:sz w:val="24"/>
        </w:rPr>
        <w:t>2011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-  2012</w:t>
      </w:r>
      <w:proofErr w:type="gramEnd"/>
    </w:p>
    <w:p w:rsidR="00AE2245" w:rsidRDefault="009B3024">
      <w:pPr>
        <w:jc w:val="both"/>
        <w:rPr>
          <w:rFonts w:ascii="Lucida Console" w:eastAsia="Lucida Console" w:hAnsi="Lucida Console" w:cs="Lucida Console"/>
          <w:b/>
          <w:i/>
          <w:color w:val="FF0000"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>Team member in outsourcing insurance work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sz w:val="24"/>
        </w:rPr>
        <w:t xml:space="preserve">Organisation: </w:t>
      </w:r>
      <w:r>
        <w:rPr>
          <w:rFonts w:ascii="@Arial Unicode MS" w:eastAsia="@Arial Unicode MS" w:hAnsi="@Arial Unicode MS" w:cs="@Arial Unicode MS"/>
          <w:sz w:val="28"/>
        </w:rPr>
        <w:t xml:space="preserve">ARCIS e services Pvt Ltd </w:t>
      </w:r>
      <w:r>
        <w:rPr>
          <w:rFonts w:ascii="@Arial Unicode MS" w:eastAsia="@Arial Unicode MS" w:hAnsi="@Arial Unicode MS" w:cs="@Arial Unicode MS"/>
        </w:rPr>
        <w:t>(ARCIS is a leading provider of outsourcing solutions to multinational clients</w:t>
      </w:r>
      <w:r>
        <w:rPr>
          <w:rFonts w:ascii="@Arial Unicode MS" w:eastAsia="@Arial Unicode MS" w:hAnsi="@Arial Unicode MS" w:cs="@Arial Unicode MS"/>
          <w:color w:val="000000"/>
        </w:rPr>
        <w:t xml:space="preserve"> </w:t>
      </w:r>
      <w:r>
        <w:rPr>
          <w:rFonts w:ascii="@Arial Unicode MS" w:eastAsia="@Arial Unicode MS" w:hAnsi="@Arial Unicode MS" w:cs="@Arial Unicode MS"/>
        </w:rPr>
        <w:t>in the India</w:t>
      </w:r>
      <w:r>
        <w:rPr>
          <w:rFonts w:ascii="@Arial Unicode MS" w:eastAsia="@Arial Unicode MS" w:hAnsi="@Arial Unicode MS" w:cs="@Arial Unicode MS"/>
          <w:color w:val="000000"/>
        </w:rPr>
        <w:t xml:space="preserve"> </w:t>
      </w:r>
      <w:r>
        <w:rPr>
          <w:rFonts w:ascii="@Arial Unicode MS" w:eastAsia="@Arial Unicode MS" w:hAnsi="@Arial Unicode MS" w:cs="@Arial Unicode MS"/>
        </w:rPr>
        <w:t>over two decades)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i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Location: COCHIN, KERALA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4"/>
        </w:rPr>
      </w:pPr>
      <w:r>
        <w:rPr>
          <w:rFonts w:ascii="@Arial Unicode MS" w:eastAsia="@Arial Unicode MS" w:hAnsi="@Arial Unicode MS" w:cs="@Arial Unicode MS"/>
          <w:b/>
          <w:sz w:val="24"/>
        </w:rPr>
        <w:lastRenderedPageBreak/>
        <w:t>Job description: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Supporting the client company for opening the insurance account, collecting the monthly, quarterly and yearly premium.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Monitoring the field employees for performing the assigned job.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Providing software and location</w:t>
      </w:r>
      <w:r>
        <w:rPr>
          <w:rFonts w:ascii="@Arial Unicode MS" w:eastAsia="@Arial Unicode MS" w:hAnsi="@Arial Unicode MS" w:cs="@Arial Unicode MS"/>
          <w:sz w:val="24"/>
        </w:rPr>
        <w:t xml:space="preserve"> assistance to the field job.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Communicating with the Top Management and assigning the Jobs according to them to the field employees with team effort.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Technical assistance is upgraded with the help of Top technical Management and it is re-assigned in to the</w:t>
      </w:r>
      <w:r>
        <w:rPr>
          <w:rFonts w:ascii="@Arial Unicode MS" w:eastAsia="@Arial Unicode MS" w:hAnsi="@Arial Unicode MS" w:cs="@Arial Unicode MS"/>
          <w:sz w:val="24"/>
        </w:rPr>
        <w:t xml:space="preserve"> team.</w:t>
      </w:r>
    </w:p>
    <w:p w:rsidR="00AE2245" w:rsidRDefault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Management and Customer follow up is periodically maintained.</w:t>
      </w:r>
    </w:p>
    <w:p w:rsidR="00AE2245" w:rsidRPr="009B3024" w:rsidRDefault="009B3024" w:rsidP="009B3024">
      <w:pPr>
        <w:numPr>
          <w:ilvl w:val="0"/>
          <w:numId w:val="3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Team members are highly motivated in-order to increase the team effort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……………………………………………………………………………………………………………………………………………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Period:  2010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-  2011</w:t>
      </w:r>
      <w:proofErr w:type="gramEnd"/>
    </w:p>
    <w:p w:rsidR="00AE2245" w:rsidRDefault="009B3024">
      <w:pPr>
        <w:jc w:val="both"/>
        <w:rPr>
          <w:rFonts w:ascii="Lucida Console" w:eastAsia="Lucida Console" w:hAnsi="Lucida Console" w:cs="Lucida Console"/>
          <w:b/>
          <w:i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 xml:space="preserve">  Sales Executive in Housing loans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sz w:val="24"/>
        </w:rPr>
        <w:t xml:space="preserve">Organisation: </w:t>
      </w:r>
      <w:proofErr w:type="spellStart"/>
      <w:r>
        <w:rPr>
          <w:rFonts w:ascii="@Arial Unicode MS" w:eastAsia="@Arial Unicode MS" w:hAnsi="@Arial Unicode MS" w:cs="@Arial Unicode MS"/>
          <w:b/>
        </w:rPr>
        <w:t>Sundaram</w:t>
      </w:r>
      <w:proofErr w:type="spellEnd"/>
      <w:r>
        <w:rPr>
          <w:rFonts w:ascii="@Arial Unicode MS" w:eastAsia="@Arial Unicode MS" w:hAnsi="@Arial Unicode MS" w:cs="@Arial Unicode MS"/>
          <w:b/>
        </w:rPr>
        <w:t xml:space="preserve"> BNP Paribas Home Finance Ltd.</w:t>
      </w:r>
      <w:r>
        <w:rPr>
          <w:rFonts w:ascii="@Arial Unicode MS" w:eastAsia="@Arial Unicode MS" w:hAnsi="@Arial Unicode MS" w:cs="@Arial Unicode MS"/>
        </w:rPr>
        <w:t xml:space="preserve"> (SUNDARAM BNP Paribas Home Finance Ltd.is one of the largest providers of long-term finance for residential loans in India)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Location</w:t>
      </w:r>
      <w:r>
        <w:rPr>
          <w:rFonts w:ascii="Lucida Console" w:eastAsia="Lucida Console" w:hAnsi="Lucida Console" w:cs="Lucida Console"/>
          <w:sz w:val="24"/>
        </w:rPr>
        <w:t xml:space="preserve">: </w:t>
      </w:r>
      <w:r>
        <w:rPr>
          <w:rFonts w:ascii="@Arial Unicode MS" w:eastAsia="@Arial Unicode MS" w:hAnsi="@Arial Unicode MS" w:cs="@Arial Unicode MS"/>
          <w:sz w:val="24"/>
        </w:rPr>
        <w:t>COCHIN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,KERALA</w:t>
      </w:r>
      <w:proofErr w:type="gramEnd"/>
      <w:r>
        <w:rPr>
          <w:rFonts w:ascii="@Arial Unicode MS" w:eastAsia="@Arial Unicode MS" w:hAnsi="@Arial Unicode MS" w:cs="@Arial Unicode MS"/>
          <w:sz w:val="24"/>
        </w:rPr>
        <w:t>,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4"/>
        </w:rPr>
      </w:pPr>
      <w:r>
        <w:rPr>
          <w:rFonts w:ascii="@Arial Unicode MS" w:eastAsia="@Arial Unicode MS" w:hAnsi="@Arial Unicode MS" w:cs="@Arial Unicode MS"/>
          <w:b/>
          <w:sz w:val="24"/>
        </w:rPr>
        <w:t>Job description: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 xml:space="preserve">Mainly providing Housing loans for the </w:t>
      </w:r>
      <w:proofErr w:type="spellStart"/>
      <w:r>
        <w:rPr>
          <w:rFonts w:ascii="@Arial Unicode MS" w:eastAsia="@Arial Unicode MS" w:hAnsi="@Arial Unicode MS" w:cs="@Arial Unicode MS"/>
          <w:sz w:val="24"/>
        </w:rPr>
        <w:t>Geojith</w:t>
      </w:r>
      <w:proofErr w:type="spellEnd"/>
      <w:r>
        <w:rPr>
          <w:rFonts w:ascii="@Arial Unicode MS" w:eastAsia="@Arial Unicode MS" w:hAnsi="@Arial Unicode MS" w:cs="@Arial Unicode MS"/>
          <w:sz w:val="24"/>
        </w:rPr>
        <w:t xml:space="preserve"> shareholders.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Providing loans according to their loan eligibility criteria.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Management and follow up of receivables with age wise break-up.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lastRenderedPageBreak/>
        <w:t>Validates payment of accounts and ensures timely payment of vendors.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 xml:space="preserve">Also providing special mortgage facility for the </w:t>
      </w:r>
      <w:proofErr w:type="spellStart"/>
      <w:r>
        <w:rPr>
          <w:rFonts w:ascii="@Arial Unicode MS" w:eastAsia="@Arial Unicode MS" w:hAnsi="@Arial Unicode MS" w:cs="@Arial Unicode MS"/>
          <w:sz w:val="24"/>
        </w:rPr>
        <w:t>Geojith</w:t>
      </w:r>
      <w:proofErr w:type="spellEnd"/>
      <w:r>
        <w:rPr>
          <w:rFonts w:ascii="@Arial Unicode MS" w:eastAsia="@Arial Unicode MS" w:hAnsi="@Arial Unicode MS" w:cs="@Arial Unicode MS"/>
          <w:sz w:val="24"/>
        </w:rPr>
        <w:t xml:space="preserve"> shareholder’s.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 xml:space="preserve">Opening Housing loans and Mortgage loan facility on the basis of </w:t>
      </w:r>
      <w:proofErr w:type="spellStart"/>
      <w:r>
        <w:rPr>
          <w:rFonts w:ascii="@Arial Unicode MS" w:eastAsia="@Arial Unicode MS" w:hAnsi="@Arial Unicode MS" w:cs="@Arial Unicode MS"/>
          <w:sz w:val="24"/>
        </w:rPr>
        <w:t>Sundaram</w:t>
      </w:r>
      <w:proofErr w:type="spellEnd"/>
      <w:r>
        <w:rPr>
          <w:rFonts w:ascii="@Arial Unicode MS" w:eastAsia="@Arial Unicode MS" w:hAnsi="@Arial Unicode MS" w:cs="@Arial Unicode MS"/>
          <w:sz w:val="24"/>
        </w:rPr>
        <w:t xml:space="preserve"> BNP Paribas.</w:t>
      </w:r>
    </w:p>
    <w:p w:rsidR="00AE2245" w:rsidRDefault="009B3024">
      <w:pPr>
        <w:numPr>
          <w:ilvl w:val="0"/>
          <w:numId w:val="4"/>
        </w:numPr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Supporting the team members with various supporting schedules and reports.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</w:t>
      </w:r>
      <w:r>
        <w:rPr>
          <w:rFonts w:ascii="Lucida Console" w:eastAsia="Lucida Console" w:hAnsi="Lucida Console" w:cs="Lucida Console"/>
          <w:b/>
          <w:i/>
          <w:sz w:val="28"/>
        </w:rPr>
        <w:t>…………………………………………………………………………………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Period:   2009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-  2010</w:t>
      </w:r>
      <w:proofErr w:type="gramEnd"/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HR Assistant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sz w:val="24"/>
        </w:rPr>
        <w:t xml:space="preserve">Organisation: </w:t>
      </w:r>
      <w:r>
        <w:rPr>
          <w:rFonts w:ascii="@Arial Unicode MS" w:eastAsia="@Arial Unicode MS" w:hAnsi="@Arial Unicode MS" w:cs="@Arial Unicode MS"/>
          <w:b/>
        </w:rPr>
        <w:t xml:space="preserve">ICICI Prudential </w:t>
      </w:r>
      <w:r>
        <w:rPr>
          <w:rFonts w:ascii="@Arial Unicode MS" w:eastAsia="@Arial Unicode MS" w:hAnsi="@Arial Unicode MS" w:cs="@Arial Unicode MS"/>
        </w:rPr>
        <w:t xml:space="preserve">(ICICI Prudential Life Insurance Company is a joint venture between India's largest private sector bank “ICICI” and UK’s leading international financial services group “Prudential </w:t>
      </w:r>
      <w:proofErr w:type="spellStart"/>
      <w:r>
        <w:rPr>
          <w:rFonts w:ascii="@Arial Unicode MS" w:eastAsia="@Arial Unicode MS" w:hAnsi="@Arial Unicode MS" w:cs="@Arial Unicode MS"/>
        </w:rPr>
        <w:t>plc</w:t>
      </w:r>
      <w:proofErr w:type="spellEnd"/>
      <w:r>
        <w:rPr>
          <w:rFonts w:ascii="@Arial Unicode MS" w:eastAsia="@Arial Unicode MS" w:hAnsi="@Arial Unicode MS" w:cs="@Arial Unicode MS"/>
        </w:rPr>
        <w:t>”)</w:t>
      </w:r>
    </w:p>
    <w:p w:rsidR="00AE2245" w:rsidRDefault="009B3024">
      <w:pPr>
        <w:jc w:val="both"/>
        <w:rPr>
          <w:rFonts w:ascii="Lucida Console" w:eastAsia="Lucida Console" w:hAnsi="Lucida Console" w:cs="Lucida Console"/>
          <w:i/>
          <w:sz w:val="24"/>
        </w:rPr>
      </w:pPr>
      <w:r>
        <w:rPr>
          <w:rFonts w:ascii="Lucida Console" w:eastAsia="Lucida Console" w:hAnsi="Lucida Console" w:cs="Lucida Console"/>
          <w:sz w:val="24"/>
        </w:rPr>
        <w:t xml:space="preserve">Location: </w:t>
      </w:r>
      <w:r>
        <w:rPr>
          <w:rFonts w:ascii="@Arial Unicode MS" w:eastAsia="@Arial Unicode MS" w:hAnsi="@Arial Unicode MS" w:cs="@Arial Unicode MS"/>
          <w:sz w:val="24"/>
        </w:rPr>
        <w:t>COCHIN</w:t>
      </w:r>
      <w:proofErr w:type="gramStart"/>
      <w:r>
        <w:rPr>
          <w:rFonts w:ascii="@Arial Unicode MS" w:eastAsia="@Arial Unicode MS" w:hAnsi="@Arial Unicode MS" w:cs="@Arial Unicode MS"/>
          <w:sz w:val="24"/>
        </w:rPr>
        <w:t>,KERALA</w:t>
      </w:r>
      <w:proofErr w:type="gramEnd"/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4"/>
        </w:rPr>
      </w:pPr>
      <w:r>
        <w:rPr>
          <w:rFonts w:ascii="@Arial Unicode MS" w:eastAsia="@Arial Unicode MS" w:hAnsi="@Arial Unicode MS" w:cs="@Arial Unicode MS"/>
          <w:b/>
          <w:sz w:val="24"/>
        </w:rPr>
        <w:t>Job description:</w:t>
      </w:r>
    </w:p>
    <w:p w:rsidR="00AE2245" w:rsidRDefault="009B302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Providing Training support to</w:t>
      </w:r>
      <w:r>
        <w:rPr>
          <w:rFonts w:ascii="@Arial Unicode MS" w:eastAsia="@Arial Unicode MS" w:hAnsi="@Arial Unicode MS" w:cs="@Arial Unicode MS"/>
          <w:sz w:val="24"/>
        </w:rPr>
        <w:t xml:space="preserve"> the HRM Team.</w:t>
      </w:r>
    </w:p>
    <w:p w:rsidR="00AE2245" w:rsidRDefault="009B302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Employees ID are created through Software support.</w:t>
      </w:r>
    </w:p>
    <w:p w:rsidR="00AE2245" w:rsidRDefault="009B302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sz w:val="24"/>
        </w:rPr>
        <w:t>Employee allocations are also made through these Software support.</w:t>
      </w:r>
    </w:p>
    <w:p w:rsidR="009B3024" w:rsidRDefault="009B3024">
      <w:pPr>
        <w:jc w:val="both"/>
        <w:rPr>
          <w:rFonts w:ascii="Lucida Console" w:eastAsia="Lucida Console" w:hAnsi="Lucida Console" w:cs="Lucida Console"/>
          <w:b/>
          <w:i/>
          <w:sz w:val="28"/>
        </w:rPr>
      </w:pPr>
    </w:p>
    <w:p w:rsidR="00AE2245" w:rsidRDefault="009B3024">
      <w:pPr>
        <w:jc w:val="both"/>
        <w:rPr>
          <w:rFonts w:ascii="Lucida Console" w:eastAsia="Lucida Console" w:hAnsi="Lucida Console" w:cs="Lucida Console"/>
          <w:b/>
          <w:sz w:val="28"/>
        </w:rPr>
      </w:pPr>
      <w:r>
        <w:rPr>
          <w:rFonts w:ascii="Lucida Console" w:eastAsia="Lucida Console" w:hAnsi="Lucida Console" w:cs="Lucida Console"/>
          <w:b/>
          <w:sz w:val="28"/>
        </w:rPr>
        <w:t>Academics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sz w:val="24"/>
        </w:rPr>
      </w:pPr>
      <w:r>
        <w:rPr>
          <w:rFonts w:ascii="@Arial Unicode MS" w:eastAsia="@Arial Unicode MS" w:hAnsi="@Arial Unicode MS" w:cs="@Arial Unicode MS"/>
          <w:b/>
          <w:color w:val="000000"/>
          <w:sz w:val="24"/>
        </w:rPr>
        <w:t xml:space="preserve">Master of Business Administration </w:t>
      </w: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from </w:t>
      </w:r>
      <w:proofErr w:type="spellStart"/>
      <w:r>
        <w:rPr>
          <w:rFonts w:ascii="@Arial Unicode MS" w:eastAsia="@Arial Unicode MS" w:hAnsi="@Arial Unicode MS" w:cs="@Arial Unicode MS"/>
          <w:color w:val="000000"/>
          <w:sz w:val="24"/>
        </w:rPr>
        <w:t>Bharathiyar</w:t>
      </w:r>
      <w:proofErr w:type="spellEnd"/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 University, Tamil Nadu, India (MBA) </w:t>
      </w:r>
      <w:r>
        <w:rPr>
          <w:rFonts w:ascii="@Arial Unicode MS" w:eastAsia="@Arial Unicode MS" w:hAnsi="@Arial Unicode MS" w:cs="@Arial Unicode MS"/>
          <w:sz w:val="28"/>
        </w:rPr>
        <w:t>specialisation in HRM</w:t>
      </w:r>
      <w:proofErr w:type="gramStart"/>
      <w:r>
        <w:rPr>
          <w:rFonts w:ascii="@Arial Unicode MS" w:eastAsia="@Arial Unicode MS" w:hAnsi="@Arial Unicode MS" w:cs="@Arial Unicode MS"/>
          <w:sz w:val="28"/>
        </w:rPr>
        <w:t>.(</w:t>
      </w:r>
      <w:proofErr w:type="gramEnd"/>
      <w:r>
        <w:rPr>
          <w:rFonts w:ascii="@Arial Unicode MS" w:eastAsia="@Arial Unicode MS" w:hAnsi="@Arial Unicode MS" w:cs="@Arial Unicode MS"/>
          <w:sz w:val="28"/>
        </w:rPr>
        <w:t>2013)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i/>
          <w:sz w:val="24"/>
        </w:rPr>
      </w:pPr>
      <w:r>
        <w:rPr>
          <w:rFonts w:ascii="@Arial Unicode MS" w:eastAsia="@Arial Unicode MS" w:hAnsi="@Arial Unicode MS" w:cs="@Arial Unicode MS"/>
          <w:b/>
          <w:color w:val="000000"/>
          <w:sz w:val="24"/>
        </w:rPr>
        <w:t xml:space="preserve">Bachelor of Business Administration </w:t>
      </w:r>
      <w:r>
        <w:rPr>
          <w:rFonts w:ascii="@Arial Unicode MS" w:eastAsia="@Arial Unicode MS" w:hAnsi="@Arial Unicode MS" w:cs="@Arial Unicode MS"/>
          <w:color w:val="000000"/>
          <w:sz w:val="24"/>
        </w:rPr>
        <w:t>from Mahatma Gandhi University, Kerala, India (BBA</w:t>
      </w: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) </w:t>
      </w:r>
      <w:r>
        <w:rPr>
          <w:rFonts w:ascii="@Arial Unicode MS" w:eastAsia="@Arial Unicode MS" w:hAnsi="@Arial Unicode MS" w:cs="@Arial Unicode MS"/>
          <w:color w:val="FF0000"/>
          <w:sz w:val="28"/>
        </w:rPr>
        <w:t xml:space="preserve"> </w:t>
      </w:r>
      <w:r>
        <w:rPr>
          <w:rFonts w:ascii="@Arial Unicode MS" w:eastAsia="@Arial Unicode MS" w:hAnsi="@Arial Unicode MS" w:cs="@Arial Unicode MS"/>
          <w:sz w:val="28"/>
        </w:rPr>
        <w:t>specialisation</w:t>
      </w:r>
      <w:proofErr w:type="gramEnd"/>
      <w:r>
        <w:rPr>
          <w:rFonts w:ascii="@Arial Unicode MS" w:eastAsia="@Arial Unicode MS" w:hAnsi="@Arial Unicode MS" w:cs="@Arial Unicode MS"/>
          <w:sz w:val="28"/>
        </w:rPr>
        <w:t xml:space="preserve"> in Marketing.(2006-2009)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b/>
          <w:color w:val="000000"/>
          <w:sz w:val="24"/>
        </w:rPr>
        <w:lastRenderedPageBreak/>
        <w:t xml:space="preserve">Higher secondary Public Examinations </w:t>
      </w:r>
      <w:r>
        <w:rPr>
          <w:rFonts w:ascii="Lucida Console" w:eastAsia="Lucida Console" w:hAnsi="Lucida Console" w:cs="Lucida Console"/>
          <w:b/>
          <w:i/>
          <w:color w:val="000000"/>
          <w:sz w:val="24"/>
        </w:rPr>
        <w:t xml:space="preserve">– </w:t>
      </w:r>
      <w:r>
        <w:rPr>
          <w:rFonts w:ascii="@Arial Unicode MS" w:eastAsia="@Arial Unicode MS" w:hAnsi="@Arial Unicode MS" w:cs="@Arial Unicode MS"/>
          <w:b/>
          <w:color w:val="000000"/>
          <w:sz w:val="24"/>
        </w:rPr>
        <w:t xml:space="preserve">HSE </w:t>
      </w:r>
      <w:r>
        <w:rPr>
          <w:rFonts w:ascii="@Arial Unicode MS" w:eastAsia="@Arial Unicode MS" w:hAnsi="@Arial Unicode MS" w:cs="@Arial Unicode MS"/>
          <w:color w:val="000000"/>
          <w:sz w:val="24"/>
        </w:rPr>
        <w:t>(Pre-graduation)</w:t>
      </w: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, </w:t>
      </w:r>
      <w:r>
        <w:rPr>
          <w:rFonts w:ascii="@Arial Unicode MS" w:eastAsia="@Arial Unicode MS" w:hAnsi="@Arial Unicode MS" w:cs="@Arial Unicode MS"/>
          <w:color w:val="FF0000"/>
          <w:sz w:val="32"/>
        </w:rPr>
        <w:t xml:space="preserve"> </w:t>
      </w:r>
      <w:r>
        <w:rPr>
          <w:rFonts w:ascii="@Arial Unicode MS" w:eastAsia="@Arial Unicode MS" w:hAnsi="@Arial Unicode MS" w:cs="@Arial Unicode MS"/>
          <w:color w:val="000000"/>
          <w:sz w:val="24"/>
        </w:rPr>
        <w:t>Kerala</w:t>
      </w:r>
      <w:proofErr w:type="gramEnd"/>
      <w:r>
        <w:rPr>
          <w:rFonts w:ascii="@Arial Unicode MS" w:eastAsia="@Arial Unicode MS" w:hAnsi="@Arial Unicode MS" w:cs="@Arial Unicode MS"/>
          <w:color w:val="000000"/>
          <w:sz w:val="24"/>
        </w:rPr>
        <w:t>, India(2004-2006)</w:t>
      </w:r>
    </w:p>
    <w:p w:rsidR="00AE2245" w:rsidRPr="009B3024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b/>
          <w:color w:val="000000"/>
          <w:sz w:val="24"/>
        </w:rPr>
        <w:t>S.S.L.C</w:t>
      </w: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 from board of Public Examination, Kerala, </w:t>
      </w: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>India(</w:t>
      </w:r>
      <w:proofErr w:type="gramEnd"/>
      <w:r>
        <w:rPr>
          <w:rFonts w:ascii="@Arial Unicode MS" w:eastAsia="@Arial Unicode MS" w:hAnsi="@Arial Unicode MS" w:cs="@Arial Unicode MS"/>
          <w:color w:val="000000"/>
          <w:sz w:val="24"/>
        </w:rPr>
        <w:t>2004)</w:t>
      </w:r>
    </w:p>
    <w:p w:rsidR="009B3024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8"/>
        </w:rPr>
      </w:pPr>
      <w:r>
        <w:rPr>
          <w:rFonts w:ascii="@Arial Unicode MS" w:eastAsia="@Arial Unicode MS" w:hAnsi="@Arial Unicode MS" w:cs="@Arial Unicode MS"/>
          <w:color w:val="000000"/>
          <w:sz w:val="28"/>
        </w:rPr>
        <w:t>Computer Skills</w:t>
      </w:r>
    </w:p>
    <w:p w:rsidR="00AE2245" w:rsidRPr="009B3024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8"/>
        </w:rPr>
      </w:pP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G-Accountant from G-TEC Computer education </w:t>
      </w:r>
      <w:r>
        <w:rPr>
          <w:rFonts w:ascii="@Arial Unicode MS" w:eastAsia="@Arial Unicode MS" w:hAnsi="@Arial Unicode MS" w:cs="@Arial Unicode MS"/>
          <w:i/>
          <w:sz w:val="28"/>
        </w:rPr>
        <w:t>(</w:t>
      </w:r>
      <w:r>
        <w:rPr>
          <w:rFonts w:ascii="@Arial Unicode MS" w:eastAsia="@Arial Unicode MS" w:hAnsi="@Arial Unicode MS" w:cs="@Arial Unicode MS"/>
          <w:color w:val="000000"/>
          <w:sz w:val="24"/>
        </w:rPr>
        <w:t>Technical proficiency in Tally, MS office (Excel, Outlook Access, Word, Power Point).</w:t>
      </w:r>
      <w:proofErr w:type="gramEnd"/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Personal details</w:t>
      </w:r>
    </w:p>
    <w:p w:rsidR="00AE2245" w:rsidRDefault="009B3024">
      <w:pPr>
        <w:spacing w:after="0" w:line="360" w:lineRule="auto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Date of Birth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           : 28th April 1988</w:t>
      </w:r>
    </w:p>
    <w:p w:rsidR="00AE2245" w:rsidRDefault="009B3024">
      <w:pPr>
        <w:spacing w:after="0" w:line="360" w:lineRule="auto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Age                                    :      26 Years </w:t>
      </w:r>
    </w:p>
    <w:p w:rsidR="00AE2245" w:rsidRDefault="009B3024">
      <w:pPr>
        <w:spacing w:after="0" w:line="360" w:lineRule="auto"/>
        <w:ind w:right="900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Marital Status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: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Single</w:t>
      </w:r>
    </w:p>
    <w:p w:rsidR="00AE2245" w:rsidRDefault="009B3024">
      <w:pPr>
        <w:spacing w:after="0" w:line="360" w:lineRule="auto"/>
        <w:ind w:right="900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Gender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: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Male</w:t>
      </w:r>
    </w:p>
    <w:p w:rsidR="00AE2245" w:rsidRDefault="009B3024">
      <w:pPr>
        <w:spacing w:after="0" w:line="360" w:lineRule="auto"/>
        <w:ind w:right="900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Nationality                          :          Ind</w:t>
      </w:r>
      <w:r>
        <w:rPr>
          <w:rFonts w:ascii="@Arial Unicode MS" w:eastAsia="@Arial Unicode MS" w:hAnsi="@Arial Unicode MS" w:cs="@Arial Unicode MS"/>
          <w:color w:val="000000"/>
          <w:sz w:val="24"/>
        </w:rPr>
        <w:t>ian</w:t>
      </w:r>
    </w:p>
    <w:p w:rsidR="00AE2245" w:rsidRDefault="009B3024">
      <w:pPr>
        <w:spacing w:after="0" w:line="360" w:lineRule="auto"/>
        <w:ind w:right="900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Languages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:</w:t>
      </w:r>
      <w:r>
        <w:rPr>
          <w:rFonts w:ascii="@Arial Unicode MS" w:eastAsia="@Arial Unicode MS" w:hAnsi="@Arial Unicode MS" w:cs="@Arial Unicode MS"/>
          <w:color w:val="000000"/>
          <w:sz w:val="24"/>
        </w:rPr>
        <w:tab/>
        <w:t>English, Hindi and Malayalam</w:t>
      </w:r>
    </w:p>
    <w:p w:rsidR="00AE2245" w:rsidRDefault="009B3024" w:rsidP="009B3024">
      <w:pPr>
        <w:spacing w:after="0" w:line="240" w:lineRule="auto"/>
        <w:ind w:right="900"/>
        <w:jc w:val="both"/>
        <w:rPr>
          <w:rFonts w:ascii="@Arial Unicode MS" w:eastAsia="@Arial Unicode MS" w:hAnsi="@Arial Unicode MS" w:cs="@Arial Unicode MS"/>
          <w:color w:val="404040"/>
          <w:sz w:val="24"/>
        </w:rPr>
      </w:pPr>
      <w:r>
        <w:rPr>
          <w:rFonts w:ascii="@Arial Unicode MS" w:eastAsia="@Arial Unicode MS" w:hAnsi="@Arial Unicode MS" w:cs="@Arial Unicode MS"/>
          <w:color w:val="404040"/>
          <w:sz w:val="24"/>
        </w:rPr>
        <w:t xml:space="preserve">       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>Refer</w:t>
      </w:r>
      <w:r>
        <w:rPr>
          <w:rFonts w:ascii="@Arial Unicode MS" w:eastAsia="@Arial Unicode MS" w:hAnsi="@Arial Unicode MS" w:cs="@Arial Unicode MS"/>
          <w:color w:val="000000"/>
          <w:sz w:val="24"/>
        </w:rPr>
        <w:t>ences: Shall be furnished upon request.</w:t>
      </w:r>
    </w:p>
    <w:p w:rsidR="009B3024" w:rsidRDefault="009B3024">
      <w:pPr>
        <w:jc w:val="both"/>
        <w:rPr>
          <w:rFonts w:ascii="@Arial Unicode MS" w:eastAsia="@Arial Unicode MS" w:hAnsi="@Arial Unicode MS" w:cs="@Arial Unicode MS"/>
          <w:b/>
          <w:color w:val="000000"/>
          <w:sz w:val="24"/>
        </w:rPr>
      </w:pPr>
      <w:r>
        <w:rPr>
          <w:rFonts w:ascii="@Arial Unicode MS" w:eastAsia="@Arial Unicode MS" w:hAnsi="@Arial Unicode MS" w:cs="@Arial Unicode MS"/>
          <w:b/>
          <w:color w:val="000000"/>
          <w:sz w:val="24"/>
        </w:rPr>
        <w:t>Declaration</w:t>
      </w:r>
    </w:p>
    <w:p w:rsidR="00AE2245" w:rsidRDefault="009B3024">
      <w:pPr>
        <w:jc w:val="both"/>
        <w:rPr>
          <w:rFonts w:ascii="@Arial Unicode MS" w:eastAsia="@Arial Unicode MS" w:hAnsi="@Arial Unicode MS" w:cs="@Arial Unicode MS"/>
          <w:b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I hereby declare that the above said information is true to the best of my knowledge </w:t>
      </w:r>
      <w:proofErr w:type="gramStart"/>
      <w:r>
        <w:rPr>
          <w:rFonts w:ascii="@Arial Unicode MS" w:eastAsia="@Arial Unicode MS" w:hAnsi="@Arial Unicode MS" w:cs="@Arial Unicode MS"/>
          <w:color w:val="000000"/>
          <w:sz w:val="24"/>
        </w:rPr>
        <w:t>and</w:t>
      </w:r>
      <w:proofErr w:type="gramEnd"/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 belief.</w:t>
      </w:r>
    </w:p>
    <w:p w:rsidR="00AE2245" w:rsidRDefault="009B3024">
      <w:pPr>
        <w:spacing w:after="0" w:line="240" w:lineRule="auto"/>
        <w:ind w:left="270" w:right="900"/>
        <w:jc w:val="both"/>
        <w:rPr>
          <w:rFonts w:ascii="@Arial Unicode MS" w:eastAsia="@Arial Unicode MS" w:hAnsi="@Arial Unicode MS" w:cs="@Arial Unicode MS"/>
          <w:color w:val="000000"/>
          <w:sz w:val="24"/>
        </w:rPr>
      </w:pPr>
      <w:r>
        <w:rPr>
          <w:rFonts w:ascii="@Arial Unicode MS" w:eastAsia="@Arial Unicode MS" w:hAnsi="@Arial Unicode MS" w:cs="@Arial Unicode MS"/>
          <w:color w:val="000000"/>
          <w:sz w:val="24"/>
        </w:rPr>
        <w:t xml:space="preserve">                     </w:t>
      </w:r>
    </w:p>
    <w:p w:rsidR="00AE2245" w:rsidRDefault="00AE2245">
      <w:pPr>
        <w:jc w:val="both"/>
        <w:rPr>
          <w:rFonts w:ascii="@Arial Unicode MS" w:eastAsia="@Arial Unicode MS" w:hAnsi="@Arial Unicode MS" w:cs="@Arial Unicode MS"/>
          <w:color w:val="000000"/>
        </w:rPr>
      </w:pPr>
    </w:p>
    <w:p w:rsidR="00AE2245" w:rsidRDefault="00AE2245">
      <w:pPr>
        <w:rPr>
          <w:rFonts w:ascii="Calibri" w:eastAsia="Calibri" w:hAnsi="Calibri" w:cs="Calibri"/>
        </w:rPr>
      </w:pPr>
    </w:p>
    <w:sectPr w:rsidR="00AE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5F"/>
    <w:multiLevelType w:val="multilevel"/>
    <w:tmpl w:val="1E5AA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277CC"/>
    <w:multiLevelType w:val="multilevel"/>
    <w:tmpl w:val="5B424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C6516"/>
    <w:multiLevelType w:val="multilevel"/>
    <w:tmpl w:val="912E2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5125B"/>
    <w:multiLevelType w:val="multilevel"/>
    <w:tmpl w:val="BFE2B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F3010"/>
    <w:multiLevelType w:val="multilevel"/>
    <w:tmpl w:val="0CAEB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2245"/>
    <w:rsid w:val="009B3024"/>
    <w:rsid w:val="00A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3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2015-07-02T12:55:00Z</dcterms:created>
  <dcterms:modified xsi:type="dcterms:W3CDTF">2015-07-02T12:56:00Z</dcterms:modified>
</cp:coreProperties>
</file>